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31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5454"/>
        <w:gridCol w:w="2281"/>
      </w:tblGrid>
      <w:tr w:rsidR="00290C27" w:rsidRPr="00DE0E1A" w14:paraId="2561E96D" w14:textId="77777777" w:rsidTr="001158F7">
        <w:trPr>
          <w:trHeight w:val="274"/>
        </w:trPr>
        <w:tc>
          <w:tcPr>
            <w:tcW w:w="988" w:type="pct"/>
            <w:vAlign w:val="center"/>
          </w:tcPr>
          <w:p w14:paraId="1B1BCFE8" w14:textId="77777777" w:rsidR="00290C27" w:rsidRPr="00DE0E1A" w:rsidRDefault="00290C27" w:rsidP="00EC4EFA">
            <w:pPr>
              <w:jc w:val="center"/>
              <w:rPr>
                <w:b/>
                <w:bCs/>
                <w:i/>
                <w:iCs/>
                <w:color w:val="008000"/>
                <w:sz w:val="28"/>
                <w:szCs w:val="28"/>
              </w:rPr>
            </w:pPr>
          </w:p>
        </w:tc>
        <w:tc>
          <w:tcPr>
            <w:tcW w:w="2829" w:type="pct"/>
            <w:shd w:val="clear" w:color="auto" w:fill="F3F3F3"/>
            <w:vAlign w:val="center"/>
          </w:tcPr>
          <w:p w14:paraId="1503BDCB" w14:textId="77777777" w:rsidR="00290C27" w:rsidRPr="00632B18" w:rsidRDefault="00290C27" w:rsidP="00E63CDE">
            <w:pPr>
              <w:jc w:val="center"/>
              <w:rPr>
                <w:rFonts w:asciiTheme="minorHAnsi" w:hAnsiTheme="minorHAnsi" w:cstheme="minorHAnsi"/>
                <w:smallCaps/>
                <w:sz w:val="28"/>
                <w:szCs w:val="28"/>
              </w:rPr>
            </w:pPr>
            <w:r w:rsidRPr="00632B18">
              <w:rPr>
                <w:rFonts w:asciiTheme="minorHAnsi" w:hAnsiTheme="minorHAnsi" w:cstheme="minorHAnsi"/>
                <w:b/>
                <w:bCs/>
                <w:smallCaps/>
                <w:color w:val="000080"/>
                <w:sz w:val="28"/>
                <w:szCs w:val="28"/>
              </w:rPr>
              <w:t>Fiche descriptive de la formation</w:t>
            </w:r>
          </w:p>
        </w:tc>
        <w:tc>
          <w:tcPr>
            <w:tcW w:w="1183" w:type="pct"/>
          </w:tcPr>
          <w:p w14:paraId="4B94C54D" w14:textId="77777777" w:rsidR="00290C27" w:rsidRPr="00DE0E1A" w:rsidRDefault="00290C27" w:rsidP="00EC4EF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90C27" w:rsidRPr="00DE0E1A" w14:paraId="5194871B" w14:textId="77777777" w:rsidTr="001158F7">
        <w:trPr>
          <w:trHeight w:val="3050"/>
        </w:trPr>
        <w:tc>
          <w:tcPr>
            <w:tcW w:w="5000" w:type="pct"/>
            <w:gridSpan w:val="3"/>
          </w:tcPr>
          <w:p w14:paraId="3844B4E5" w14:textId="77777777" w:rsidR="00290C27" w:rsidRPr="00FC2BDC" w:rsidRDefault="00290C27" w:rsidP="00EC4EFA">
            <w:pPr>
              <w:pStyle w:val="Corpsdetexte3"/>
              <w:rPr>
                <w:rFonts w:asciiTheme="minorHAnsi" w:hAnsiTheme="minorHAnsi" w:cstheme="minorHAnsi"/>
                <w:sz w:val="8"/>
                <w:szCs w:val="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66"/>
              <w:gridCol w:w="4599"/>
              <w:gridCol w:w="2949"/>
            </w:tblGrid>
            <w:tr w:rsidR="00290C27" w:rsidRPr="00632B18" w14:paraId="69F7B0E6" w14:textId="77777777" w:rsidTr="00D75943">
              <w:trPr>
                <w:cantSplit/>
                <w:trHeight w:val="1372"/>
                <w:jc w:val="center"/>
              </w:trPr>
              <w:tc>
                <w:tcPr>
                  <w:tcW w:w="1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DC74CE" w14:textId="37550DEE" w:rsidR="00290C27" w:rsidRPr="00632B18" w:rsidRDefault="00424405" w:rsidP="00EC4EFA">
                  <w:pPr>
                    <w:pStyle w:val="Corpsdetexte3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050B284" wp14:editId="363C4238">
                        <wp:extent cx="1047750" cy="1165170"/>
                        <wp:effectExtent l="0" t="0" r="0" b="0"/>
                        <wp:docPr id="1038940712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8609" cy="1166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bottom w:w="57" w:type="dxa"/>
                  </w:tcMar>
                  <w:vAlign w:val="center"/>
                </w:tcPr>
                <w:p w14:paraId="2A79E4D8" w14:textId="77777777" w:rsidR="00290C27" w:rsidRPr="00632B18" w:rsidRDefault="00290C27" w:rsidP="00EC4EFA">
                  <w:pPr>
                    <w:spacing w:line="240" w:lineRule="atLeast"/>
                    <w:ind w:left="213" w:hanging="213"/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</w:pPr>
                  <w:r w:rsidRPr="00632B18">
                    <w:rPr>
                      <w:rFonts w:asciiTheme="minorHAnsi" w:hAnsiTheme="minorHAnsi" w:cstheme="minorHAnsi"/>
                      <w:b/>
                      <w:bCs/>
                      <w:kern w:val="16"/>
                      <w:sz w:val="20"/>
                      <w:szCs w:val="20"/>
                    </w:rPr>
                    <w:t>La Formation syndicale Cgt</w:t>
                  </w:r>
                </w:p>
                <w:p w14:paraId="214CFC6D" w14:textId="77777777" w:rsidR="00290C27" w:rsidRPr="00632B18" w:rsidRDefault="00290C27" w:rsidP="00FA50FB">
                  <w:pPr>
                    <w:pStyle w:val="Corpsdetexte3"/>
                    <w:jc w:val="left"/>
                    <w:rPr>
                      <w:rFonts w:asciiTheme="minorHAnsi" w:hAnsiTheme="minorHAnsi" w:cstheme="minorHAnsi"/>
                      <w:b/>
                      <w:bCs/>
                      <w:kern w:val="16"/>
                      <w:sz w:val="20"/>
                      <w:szCs w:val="20"/>
                    </w:rPr>
                  </w:pPr>
                  <w:r w:rsidRPr="00632B18">
                    <w:rPr>
                      <w:rFonts w:asciiTheme="minorHAnsi" w:hAnsiTheme="minorHAnsi" w:cstheme="minorHAnsi"/>
                      <w:b/>
                      <w:bCs/>
                      <w:kern w:val="16"/>
                      <w:sz w:val="20"/>
                      <w:szCs w:val="20"/>
                    </w:rPr>
                    <w:t>Prudis</w:t>
                  </w:r>
                </w:p>
                <w:p w14:paraId="217C9FCA" w14:textId="77777777" w:rsidR="00290C27" w:rsidRPr="00632B18" w:rsidRDefault="00290C27" w:rsidP="00EC4EFA">
                  <w:pPr>
                    <w:pStyle w:val="Corpsdetexte3"/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</w:pPr>
                  <w:r w:rsidRPr="00632B18"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  <w:t xml:space="preserve">Espace vie syndicale </w:t>
                  </w:r>
                </w:p>
                <w:p w14:paraId="450AD915" w14:textId="77777777" w:rsidR="00290C27" w:rsidRPr="00632B18" w:rsidRDefault="00290C27" w:rsidP="00EC4EFA">
                  <w:pPr>
                    <w:pStyle w:val="Corpsdetexte3"/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</w:pPr>
                  <w:r w:rsidRPr="00632B18"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  <w:t xml:space="preserve">263, rue de Paris </w:t>
                  </w:r>
                </w:p>
                <w:p w14:paraId="4C36C628" w14:textId="77777777" w:rsidR="00290C27" w:rsidRPr="00632B18" w:rsidRDefault="00290C27" w:rsidP="00EC4EFA">
                  <w:pPr>
                    <w:pStyle w:val="Corpsdetexte3"/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</w:pPr>
                  <w:r w:rsidRPr="00632B18"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  <w:t xml:space="preserve">Case 4-3 </w:t>
                  </w:r>
                </w:p>
                <w:p w14:paraId="6C5CC9F7" w14:textId="77777777" w:rsidR="00290C27" w:rsidRPr="00632B18" w:rsidRDefault="00290C27" w:rsidP="00EC4EFA">
                  <w:pPr>
                    <w:pStyle w:val="Corpsdetexte3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32B18"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  <w:t>93516 Montreuil Cedex</w:t>
                  </w:r>
                </w:p>
              </w:tc>
              <w:tc>
                <w:tcPr>
                  <w:tcW w:w="3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bottom w:w="57" w:type="dxa"/>
                  </w:tcMar>
                  <w:vAlign w:val="center"/>
                </w:tcPr>
                <w:p w14:paraId="3EBCF5FA" w14:textId="30F80E7D" w:rsidR="00290C27" w:rsidRPr="00632B18" w:rsidRDefault="00290C27" w:rsidP="00EC4EFA">
                  <w:pPr>
                    <w:pStyle w:val="Corpsdetexte3"/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</w:pPr>
                  <w:r w:rsidRPr="00632B18"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  <w:t>Tél : 01.55.82.82.1</w:t>
                  </w:r>
                  <w:r w:rsidR="00424405"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  <w:t>7</w:t>
                  </w:r>
                </w:p>
                <w:p w14:paraId="72354B5D" w14:textId="77777777" w:rsidR="00632B18" w:rsidRPr="00632B18" w:rsidRDefault="00632B18" w:rsidP="00632B18">
                  <w:pPr>
                    <w:pStyle w:val="Corpsdetexte3"/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</w:pPr>
                  <w:r w:rsidRPr="00632B18"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  <w:t xml:space="preserve">Courriel : </w:t>
                  </w:r>
                  <w:hyperlink r:id="rId9" w:history="1">
                    <w:r w:rsidRPr="00632B18">
                      <w:rPr>
                        <w:rStyle w:val="Lienhypertexte"/>
                        <w:rFonts w:asciiTheme="minorHAnsi" w:hAnsiTheme="minorHAnsi" w:cstheme="minorHAnsi"/>
                        <w:kern w:val="16"/>
                        <w:sz w:val="20"/>
                        <w:szCs w:val="20"/>
                      </w:rPr>
                      <w:t>prudis@cgt.fr</w:t>
                    </w:r>
                  </w:hyperlink>
                </w:p>
                <w:p w14:paraId="01991CEF" w14:textId="77777777" w:rsidR="00290C27" w:rsidRPr="00632B18" w:rsidRDefault="00290C27" w:rsidP="00FA50FB">
                  <w:pPr>
                    <w:pStyle w:val="Corpsdetexte3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290C27" w:rsidRPr="00632B18" w14:paraId="715122F0" w14:textId="77777777" w:rsidTr="00FC2BDC">
              <w:trPr>
                <w:cantSplit/>
                <w:trHeight w:val="202"/>
                <w:jc w:val="center"/>
              </w:trPr>
              <w:tc>
                <w:tcPr>
                  <w:tcW w:w="1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A4A9C" w14:textId="77777777" w:rsidR="00290C27" w:rsidRPr="00632B18" w:rsidRDefault="00290C27" w:rsidP="00EC4EFA">
                  <w:pPr>
                    <w:pStyle w:val="Corpsdetexte3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9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1D2CEB" w14:textId="77777777" w:rsidR="00290C27" w:rsidRPr="00632B18" w:rsidRDefault="00290C27" w:rsidP="00EC4EFA">
                  <w:pPr>
                    <w:pStyle w:val="Corpsdetexte3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32B18"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  <w:t xml:space="preserve">Site internet : </w:t>
                  </w:r>
                  <w:hyperlink r:id="rId10" w:history="1">
                    <w:r w:rsidRPr="00632B18">
                      <w:rPr>
                        <w:rStyle w:val="Lienhypertexte"/>
                        <w:rFonts w:asciiTheme="minorHAnsi" w:hAnsiTheme="minorHAnsi" w:cstheme="minorHAnsi"/>
                        <w:kern w:val="16"/>
                        <w:sz w:val="20"/>
                        <w:szCs w:val="20"/>
                      </w:rPr>
                      <w:t>http://www.formationsyndicale.cgt.fr</w:t>
                    </w:r>
                  </w:hyperlink>
                </w:p>
              </w:tc>
            </w:tr>
          </w:tbl>
          <w:p w14:paraId="50B63CC9" w14:textId="77777777" w:rsidR="00290C27" w:rsidRPr="00FC2BDC" w:rsidRDefault="00290C27" w:rsidP="00EC4EFA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3C680D8A" w14:textId="616BF624" w:rsidR="00EB6197" w:rsidRDefault="00702783" w:rsidP="00DE0E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0</w:t>
            </w:r>
            <w:r w:rsidR="0042440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0</w:t>
            </w:r>
            <w:r w:rsidR="002911E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9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- </w:t>
            </w:r>
            <w:r w:rsidR="00BF0B0C" w:rsidRPr="00632B1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Le droit pénal du travail</w:t>
            </w:r>
            <w:r w:rsidR="00073E8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07098876" w14:textId="77777777" w:rsidR="00290C27" w:rsidRPr="00C54861" w:rsidRDefault="00290C27" w:rsidP="00EC4EFA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13C4CAF2" w14:textId="77777777" w:rsidR="00290C27" w:rsidRPr="00632B18" w:rsidRDefault="00290C27" w:rsidP="00702783">
            <w:pPr>
              <w:pStyle w:val="Titre1"/>
              <w:ind w:left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632B1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Public :</w:t>
            </w:r>
          </w:p>
          <w:p w14:paraId="7FAA629A" w14:textId="77777777" w:rsidR="00290C27" w:rsidRPr="00632B18" w:rsidRDefault="00632B18" w:rsidP="004637CD">
            <w:pPr>
              <w:rPr>
                <w:rFonts w:asciiTheme="minorHAnsi" w:hAnsiTheme="minorHAnsi" w:cstheme="minorHAnsi"/>
              </w:rPr>
            </w:pPr>
            <w:r w:rsidRPr="00632B18">
              <w:rPr>
                <w:rFonts w:asciiTheme="minorHAnsi" w:hAnsiTheme="minorHAnsi" w:cstheme="minorHAnsi"/>
              </w:rPr>
              <w:t>Les conseiller.e.s prud'hommes désigné.e.s par leur Union Départementale ayant participés aux deux modules de la Session 3.</w:t>
            </w:r>
          </w:p>
          <w:p w14:paraId="4695B318" w14:textId="77777777" w:rsidR="00290C27" w:rsidRPr="00C54861" w:rsidRDefault="00290C27" w:rsidP="004637CD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78047103" w14:textId="77777777" w:rsidR="00290C27" w:rsidRPr="00632B18" w:rsidRDefault="00290C27" w:rsidP="00702783">
            <w:pPr>
              <w:pStyle w:val="Titre1"/>
              <w:ind w:left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632B1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Le contexte qui amène à faire de la formation :</w:t>
            </w:r>
          </w:p>
          <w:p w14:paraId="50C70B9D" w14:textId="047E21A4" w:rsidR="00BF246C" w:rsidRDefault="00BF246C" w:rsidP="004637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 </w:t>
            </w:r>
            <w:r w:rsidR="00255CC4">
              <w:rPr>
                <w:rFonts w:asciiTheme="minorHAnsi" w:hAnsiTheme="minorHAnsi" w:cstheme="minorHAnsi"/>
              </w:rPr>
              <w:t>code du travail et le code pénal prévoient des dispositions répressives</w:t>
            </w:r>
            <w:r w:rsidR="009D67B3">
              <w:rPr>
                <w:rFonts w:asciiTheme="minorHAnsi" w:hAnsiTheme="minorHAnsi" w:cstheme="minorHAnsi"/>
              </w:rPr>
              <w:t xml:space="preserve"> dites pénales,</w:t>
            </w:r>
            <w:r w:rsidR="00255CC4">
              <w:rPr>
                <w:rFonts w:asciiTheme="minorHAnsi" w:hAnsiTheme="minorHAnsi" w:cstheme="minorHAnsi"/>
              </w:rPr>
              <w:t xml:space="preserve"> relatives aux relations individuelles et collectives de travail</w:t>
            </w:r>
            <w:r w:rsidR="00D15117">
              <w:rPr>
                <w:rFonts w:asciiTheme="minorHAnsi" w:hAnsiTheme="minorHAnsi" w:cstheme="minorHAnsi"/>
              </w:rPr>
              <w:t>.</w:t>
            </w:r>
            <w:r w:rsidR="009D67B3">
              <w:rPr>
                <w:rFonts w:asciiTheme="minorHAnsi" w:hAnsiTheme="minorHAnsi" w:cstheme="minorHAnsi"/>
              </w:rPr>
              <w:t xml:space="preserve"> Une procédure </w:t>
            </w:r>
            <w:r w:rsidR="00AA74AE">
              <w:rPr>
                <w:rFonts w:asciiTheme="minorHAnsi" w:hAnsiTheme="minorHAnsi" w:cstheme="minorHAnsi"/>
              </w:rPr>
              <w:t xml:space="preserve">pénale </w:t>
            </w:r>
            <w:r w:rsidR="009D67B3">
              <w:rPr>
                <w:rFonts w:asciiTheme="minorHAnsi" w:hAnsiTheme="minorHAnsi" w:cstheme="minorHAnsi"/>
              </w:rPr>
              <w:t>peut</w:t>
            </w:r>
            <w:r w:rsidR="00D75943">
              <w:rPr>
                <w:rFonts w:asciiTheme="minorHAnsi" w:hAnsiTheme="minorHAnsi" w:cstheme="minorHAnsi"/>
              </w:rPr>
              <w:t xml:space="preserve"> donc</w:t>
            </w:r>
            <w:r w:rsidR="009D67B3">
              <w:rPr>
                <w:rFonts w:asciiTheme="minorHAnsi" w:hAnsiTheme="minorHAnsi" w:cstheme="minorHAnsi"/>
              </w:rPr>
              <w:t xml:space="preserve"> être activée</w:t>
            </w:r>
            <w:r w:rsidR="00AA74AE">
              <w:rPr>
                <w:rFonts w:asciiTheme="minorHAnsi" w:hAnsiTheme="minorHAnsi" w:cstheme="minorHAnsi"/>
              </w:rPr>
              <w:t xml:space="preserve"> en même temps que la procédure prud’homale</w:t>
            </w:r>
            <w:r w:rsidR="00A4214B">
              <w:rPr>
                <w:rFonts w:asciiTheme="minorHAnsi" w:hAnsiTheme="minorHAnsi" w:cstheme="minorHAnsi"/>
              </w:rPr>
              <w:t>.</w:t>
            </w:r>
            <w:r w:rsidR="00A4214B">
              <w:t xml:space="preserve"> </w:t>
            </w:r>
            <w:r w:rsidR="00A4214B" w:rsidRPr="00A4214B">
              <w:rPr>
                <w:rFonts w:asciiTheme="minorHAnsi" w:hAnsiTheme="minorHAnsi" w:cstheme="minorHAnsi"/>
              </w:rPr>
              <w:t>Le</w:t>
            </w:r>
            <w:r w:rsidR="00A4214B">
              <w:rPr>
                <w:rFonts w:asciiTheme="minorHAnsi" w:hAnsiTheme="minorHAnsi" w:cstheme="minorHAnsi"/>
              </w:rPr>
              <w:t>s</w:t>
            </w:r>
            <w:r w:rsidR="00A4214B" w:rsidRPr="00A4214B">
              <w:rPr>
                <w:rFonts w:asciiTheme="minorHAnsi" w:hAnsiTheme="minorHAnsi" w:cstheme="minorHAnsi"/>
              </w:rPr>
              <w:t xml:space="preserve"> conseil</w:t>
            </w:r>
            <w:r w:rsidR="00A4214B">
              <w:rPr>
                <w:rFonts w:asciiTheme="minorHAnsi" w:hAnsiTheme="minorHAnsi" w:cstheme="minorHAnsi"/>
              </w:rPr>
              <w:t>lers</w:t>
            </w:r>
            <w:r w:rsidR="00A4214B" w:rsidRPr="00A4214B">
              <w:rPr>
                <w:rFonts w:asciiTheme="minorHAnsi" w:hAnsiTheme="minorHAnsi" w:cstheme="minorHAnsi"/>
              </w:rPr>
              <w:t xml:space="preserve"> prud’hommes n’</w:t>
            </w:r>
            <w:r w:rsidR="00A4214B">
              <w:rPr>
                <w:rFonts w:asciiTheme="minorHAnsi" w:hAnsiTheme="minorHAnsi" w:cstheme="minorHAnsi"/>
              </w:rPr>
              <w:t>ont</w:t>
            </w:r>
            <w:r w:rsidR="00A4214B" w:rsidRPr="00A4214B">
              <w:rPr>
                <w:rFonts w:asciiTheme="minorHAnsi" w:hAnsiTheme="minorHAnsi" w:cstheme="minorHAnsi"/>
              </w:rPr>
              <w:t xml:space="preserve"> pas compétence pour juger les infractions pénales</w:t>
            </w:r>
            <w:r w:rsidR="00A4214B">
              <w:rPr>
                <w:rFonts w:asciiTheme="minorHAnsi" w:hAnsiTheme="minorHAnsi" w:cstheme="minorHAnsi"/>
              </w:rPr>
              <w:t xml:space="preserve"> mais doivent </w:t>
            </w:r>
            <w:r w:rsidR="0090153C">
              <w:rPr>
                <w:rFonts w:asciiTheme="minorHAnsi" w:hAnsiTheme="minorHAnsi" w:cstheme="minorHAnsi"/>
              </w:rPr>
              <w:t xml:space="preserve">savoir comment agir </w:t>
            </w:r>
            <w:r w:rsidR="00720591">
              <w:rPr>
                <w:rFonts w:asciiTheme="minorHAnsi" w:hAnsiTheme="minorHAnsi" w:cstheme="minorHAnsi"/>
              </w:rPr>
              <w:t xml:space="preserve">pour </w:t>
            </w:r>
            <w:r w:rsidR="00073914">
              <w:rPr>
                <w:rFonts w:asciiTheme="minorHAnsi" w:hAnsiTheme="minorHAnsi" w:cstheme="minorHAnsi"/>
              </w:rPr>
              <w:t>respecter l’autorité du juge pénal</w:t>
            </w:r>
            <w:r w:rsidR="00AA74AE">
              <w:rPr>
                <w:rFonts w:asciiTheme="minorHAnsi" w:hAnsiTheme="minorHAnsi" w:cstheme="minorHAnsi"/>
              </w:rPr>
              <w:t xml:space="preserve"> tout en utilisant son pouvoir d’appréciation.</w:t>
            </w:r>
            <w:r w:rsidR="00DD7F7F">
              <w:rPr>
                <w:rFonts w:asciiTheme="minorHAnsi" w:hAnsiTheme="minorHAnsi" w:cstheme="minorHAnsi"/>
              </w:rPr>
              <w:t xml:space="preserve"> </w:t>
            </w:r>
          </w:p>
          <w:p w14:paraId="123DB654" w14:textId="77777777" w:rsidR="00702783" w:rsidRDefault="00702783" w:rsidP="00702783">
            <w:pPr>
              <w:rPr>
                <w:rFonts w:asciiTheme="minorHAnsi" w:hAnsiTheme="minorHAnsi" w:cstheme="minorHAnsi"/>
                <w:b/>
                <w:bCs/>
              </w:rPr>
            </w:pPr>
            <w:r w:rsidRPr="00632B18">
              <w:rPr>
                <w:rFonts w:asciiTheme="minorHAnsi" w:hAnsiTheme="minorHAnsi" w:cstheme="minorHAnsi"/>
              </w:rPr>
              <w:t xml:space="preserve">Cette formation s’inscrit dans la famille de formation </w:t>
            </w:r>
            <w:r w:rsidRPr="00632B18">
              <w:rPr>
                <w:rFonts w:asciiTheme="minorHAnsi" w:hAnsiTheme="minorHAnsi" w:cstheme="minorHAnsi"/>
                <w:b/>
                <w:bCs/>
              </w:rPr>
              <w:t xml:space="preserve">« outiller à un mandat ». </w:t>
            </w:r>
          </w:p>
          <w:p w14:paraId="1A1C9C48" w14:textId="77777777" w:rsidR="00BF0B0C" w:rsidRPr="00C54861" w:rsidRDefault="00BF0B0C" w:rsidP="00702783">
            <w:pPr>
              <w:pStyle w:val="Titre1"/>
              <w:ind w:left="0"/>
              <w:rPr>
                <w:rFonts w:asciiTheme="minorHAnsi" w:hAnsiTheme="minorHAnsi" w:cstheme="minorHAnsi"/>
                <w:color w:val="FF0000"/>
                <w:sz w:val="8"/>
                <w:szCs w:val="8"/>
              </w:rPr>
            </w:pPr>
          </w:p>
          <w:p w14:paraId="56A42D61" w14:textId="77777777" w:rsidR="00290C27" w:rsidRPr="00632B18" w:rsidRDefault="00290C27" w:rsidP="00702783">
            <w:pPr>
              <w:pStyle w:val="Titre1"/>
              <w:ind w:left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632B1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Les objectifs de formation :</w:t>
            </w:r>
          </w:p>
          <w:p w14:paraId="736DB70E" w14:textId="2137BFA1" w:rsidR="00290C27" w:rsidRPr="00632B18" w:rsidRDefault="00290C27" w:rsidP="004637CD">
            <w:pPr>
              <w:rPr>
                <w:rFonts w:asciiTheme="minorHAnsi" w:hAnsiTheme="minorHAnsi" w:cstheme="minorHAnsi"/>
              </w:rPr>
            </w:pPr>
            <w:r w:rsidRPr="00632B18">
              <w:rPr>
                <w:rFonts w:asciiTheme="minorHAnsi" w:hAnsiTheme="minorHAnsi" w:cstheme="minorHAnsi"/>
              </w:rPr>
              <w:t xml:space="preserve">Les stagiaires seront outillés </w:t>
            </w:r>
            <w:r w:rsidR="002D1DF7">
              <w:rPr>
                <w:rFonts w:asciiTheme="minorHAnsi" w:hAnsiTheme="minorHAnsi" w:cstheme="minorHAnsi"/>
              </w:rPr>
              <w:t>pour expliquer</w:t>
            </w:r>
            <w:r w:rsidR="005A49F4">
              <w:t xml:space="preserve"> </w:t>
            </w:r>
            <w:r w:rsidR="005A49F4" w:rsidRPr="005A49F4">
              <w:rPr>
                <w:rFonts w:asciiTheme="minorHAnsi" w:hAnsiTheme="minorHAnsi" w:cstheme="minorHAnsi"/>
              </w:rPr>
              <w:t>les compétences du juge prud’hommes</w:t>
            </w:r>
            <w:r w:rsidR="00CE0DC3">
              <w:rPr>
                <w:rFonts w:asciiTheme="minorHAnsi" w:hAnsiTheme="minorHAnsi" w:cstheme="minorHAnsi"/>
              </w:rPr>
              <w:t xml:space="preserve"> </w:t>
            </w:r>
            <w:r w:rsidR="005A49F4" w:rsidRPr="005A49F4">
              <w:rPr>
                <w:rFonts w:asciiTheme="minorHAnsi" w:hAnsiTheme="minorHAnsi" w:cstheme="minorHAnsi"/>
              </w:rPr>
              <w:t>et le</w:t>
            </w:r>
            <w:r w:rsidR="00CE0DC3">
              <w:rPr>
                <w:rFonts w:asciiTheme="minorHAnsi" w:hAnsiTheme="minorHAnsi" w:cstheme="minorHAnsi"/>
              </w:rPr>
              <w:t xml:space="preserve">s possibilités </w:t>
            </w:r>
            <w:r w:rsidR="005A49F4" w:rsidRPr="005A49F4">
              <w:rPr>
                <w:rFonts w:asciiTheme="minorHAnsi" w:hAnsiTheme="minorHAnsi" w:cstheme="minorHAnsi"/>
              </w:rPr>
              <w:t>de transmettre le</w:t>
            </w:r>
            <w:r w:rsidR="00CE0DC3">
              <w:rPr>
                <w:rFonts w:asciiTheme="minorHAnsi" w:hAnsiTheme="minorHAnsi" w:cstheme="minorHAnsi"/>
              </w:rPr>
              <w:t>ur</w:t>
            </w:r>
            <w:r w:rsidR="005A49F4" w:rsidRPr="005A49F4">
              <w:rPr>
                <w:rFonts w:asciiTheme="minorHAnsi" w:hAnsiTheme="minorHAnsi" w:cstheme="minorHAnsi"/>
              </w:rPr>
              <w:t>s décisions au procureur sur les questions de droit pénal du travail</w:t>
            </w:r>
            <w:r w:rsidRPr="00632B18">
              <w:rPr>
                <w:rFonts w:asciiTheme="minorHAnsi" w:hAnsiTheme="minorHAnsi" w:cstheme="minorHAnsi"/>
              </w:rPr>
              <w:t>.</w:t>
            </w:r>
          </w:p>
          <w:p w14:paraId="5314859A" w14:textId="77777777" w:rsidR="00290C27" w:rsidRPr="00C54861" w:rsidRDefault="00290C27" w:rsidP="004637CD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555645FA" w14:textId="77777777" w:rsidR="00290C27" w:rsidRPr="00632B18" w:rsidRDefault="00290C27" w:rsidP="00C54861">
            <w:pPr>
              <w:pStyle w:val="Titre1"/>
              <w:ind w:left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632B1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Les thèmes abordés :</w:t>
            </w:r>
          </w:p>
          <w:p w14:paraId="4DA4C444" w14:textId="690BFA07" w:rsidR="008C0632" w:rsidRDefault="00BF0B0C" w:rsidP="00F12AAF">
            <w:pPr>
              <w:pStyle w:val="Paragraphedeliste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F12AAF">
              <w:rPr>
                <w:rFonts w:asciiTheme="minorHAnsi" w:hAnsiTheme="minorHAnsi" w:cstheme="minorHAnsi"/>
              </w:rPr>
              <w:t>L</w:t>
            </w:r>
            <w:r w:rsidR="008C0632">
              <w:rPr>
                <w:rFonts w:asciiTheme="minorHAnsi" w:hAnsiTheme="minorHAnsi" w:cstheme="minorHAnsi"/>
              </w:rPr>
              <w:t>a procédure pénale (principe, étapes, classification</w:t>
            </w:r>
            <w:r w:rsidR="000B7981">
              <w:rPr>
                <w:rFonts w:asciiTheme="minorHAnsi" w:hAnsiTheme="minorHAnsi" w:cstheme="minorHAnsi"/>
              </w:rPr>
              <w:t xml:space="preserve"> des infractions, acteurs</w:t>
            </w:r>
            <w:r w:rsidR="008C0632">
              <w:rPr>
                <w:rFonts w:asciiTheme="minorHAnsi" w:hAnsiTheme="minorHAnsi" w:cstheme="minorHAnsi"/>
              </w:rPr>
              <w:t>) ;</w:t>
            </w:r>
          </w:p>
          <w:p w14:paraId="69C76A46" w14:textId="22E1C2B5" w:rsidR="00290C27" w:rsidRPr="00F12AAF" w:rsidRDefault="000B7981" w:rsidP="00F12AAF">
            <w:pPr>
              <w:pStyle w:val="Paragraphedeliste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 droit d’option entre l’action civile devant le juge pénal et le juge prud’homal</w:t>
            </w:r>
            <w:r w:rsidR="00407E78" w:rsidRPr="00F12AAF">
              <w:rPr>
                <w:rFonts w:asciiTheme="minorHAnsi" w:hAnsiTheme="minorHAnsi" w:cstheme="minorHAnsi"/>
              </w:rPr>
              <w:t xml:space="preserve"> </w:t>
            </w:r>
            <w:r w:rsidR="00290C27" w:rsidRPr="00F12AAF">
              <w:rPr>
                <w:rFonts w:asciiTheme="minorHAnsi" w:hAnsiTheme="minorHAnsi" w:cstheme="minorHAnsi"/>
              </w:rPr>
              <w:t>;</w:t>
            </w:r>
          </w:p>
          <w:p w14:paraId="2244F332" w14:textId="1A480FD6" w:rsidR="00F12AAF" w:rsidRDefault="00F12AAF" w:rsidP="005D517A">
            <w:pPr>
              <w:pStyle w:val="Paragraphedeliste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F12AAF">
              <w:rPr>
                <w:rFonts w:asciiTheme="minorHAnsi" w:hAnsiTheme="minorHAnsi" w:cstheme="minorHAnsi"/>
              </w:rPr>
              <w:t xml:space="preserve">Les </w:t>
            </w:r>
            <w:r w:rsidR="008343A4">
              <w:rPr>
                <w:rFonts w:asciiTheme="minorHAnsi" w:hAnsiTheme="minorHAnsi" w:cstheme="minorHAnsi"/>
              </w:rPr>
              <w:t>incidents d’instance avec sursis à statuer</w:t>
            </w:r>
            <w:r w:rsidRPr="00F12AAF">
              <w:rPr>
                <w:rFonts w:asciiTheme="minorHAnsi" w:hAnsiTheme="minorHAnsi" w:cstheme="minorHAnsi"/>
              </w:rPr>
              <w:t> ;</w:t>
            </w:r>
          </w:p>
          <w:p w14:paraId="7CAD22AF" w14:textId="77777777" w:rsidR="00E31F47" w:rsidRDefault="008343A4" w:rsidP="005D517A">
            <w:pPr>
              <w:pStyle w:val="Paragraphedeliste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L’autorité des </w:t>
            </w:r>
            <w:r w:rsidR="00E31F47">
              <w:rPr>
                <w:rFonts w:asciiTheme="minorHAnsi" w:hAnsiTheme="minorHAnsi" w:cstheme="minorHAnsi"/>
              </w:rPr>
              <w:t>décisions pénales sur l’office du juge prud’homal</w:t>
            </w:r>
          </w:p>
          <w:p w14:paraId="067788B5" w14:textId="7300EF1C" w:rsidR="00290C27" w:rsidRDefault="00E31F47" w:rsidP="005D517A">
            <w:pPr>
              <w:pStyle w:val="Paragraphedeliste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Les incidences des poursuites et des mesures pénales sur la relation de travail</w:t>
            </w:r>
            <w:r w:rsidR="008343A4">
              <w:rPr>
                <w:rFonts w:asciiTheme="minorHAnsi" w:hAnsiTheme="minorHAnsi" w:cstheme="minorHAnsi"/>
              </w:rPr>
              <w:t> ;</w:t>
            </w:r>
          </w:p>
          <w:p w14:paraId="05E2047B" w14:textId="6E4A9EE6" w:rsidR="00E31F47" w:rsidRPr="00F12AAF" w:rsidRDefault="00C54861" w:rsidP="005D517A">
            <w:pPr>
              <w:pStyle w:val="Paragraphedeliste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 signalement au procureur.</w:t>
            </w:r>
          </w:p>
          <w:p w14:paraId="32C43383" w14:textId="77777777" w:rsidR="00290C27" w:rsidRPr="00C54861" w:rsidRDefault="00290C27" w:rsidP="004637CD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2BF9056D" w14:textId="77777777" w:rsidR="00290C27" w:rsidRPr="00632B18" w:rsidRDefault="00290C27" w:rsidP="00C54861">
            <w:pPr>
              <w:pStyle w:val="Titre1"/>
              <w:ind w:left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632B1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Les pré requis à cette formation :</w:t>
            </w:r>
          </w:p>
          <w:p w14:paraId="6886BFDB" w14:textId="4F9D07C4" w:rsidR="00146407" w:rsidRDefault="00D75943" w:rsidP="00146407">
            <w:pPr>
              <w:rPr>
                <w:rFonts w:asciiTheme="minorHAnsi" w:hAnsiTheme="minorHAnsi" w:cstheme="minorHAnsi"/>
              </w:rPr>
            </w:pPr>
            <w:r w:rsidRPr="00D75943">
              <w:rPr>
                <w:rFonts w:asciiTheme="minorHAnsi" w:hAnsiTheme="minorHAnsi" w:cstheme="minorHAnsi"/>
              </w:rPr>
              <w:t>Ce stage s'adresse aux conseiller.e.s prud'hommes ayant suivi le cursus jusqu’à la session 3 – module 2 incluse.</w:t>
            </w:r>
          </w:p>
          <w:p w14:paraId="563FBC79" w14:textId="77777777" w:rsidR="00D75943" w:rsidRPr="00C54861" w:rsidRDefault="00D75943" w:rsidP="00146407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147B3344" w14:textId="77777777" w:rsidR="00290C27" w:rsidRPr="00632B18" w:rsidRDefault="00290C27" w:rsidP="00D75943">
            <w:pPr>
              <w:pStyle w:val="Titre1"/>
              <w:ind w:left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632B1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Évaluations prévues :</w:t>
            </w:r>
          </w:p>
          <w:p w14:paraId="556A7119" w14:textId="77777777" w:rsidR="00290C27" w:rsidRPr="00632B18" w:rsidRDefault="00290C27" w:rsidP="00EC0AEF">
            <w:pPr>
              <w:pStyle w:val="Corpsdetexte"/>
              <w:spacing w:after="0"/>
              <w:jc w:val="both"/>
              <w:rPr>
                <w:rFonts w:asciiTheme="minorHAnsi" w:hAnsiTheme="minorHAnsi" w:cstheme="minorHAnsi"/>
              </w:rPr>
            </w:pPr>
            <w:r w:rsidRPr="00632B18">
              <w:rPr>
                <w:rFonts w:asciiTheme="minorHAnsi" w:hAnsiTheme="minorHAnsi" w:cstheme="minorHAnsi"/>
              </w:rPr>
              <w:t>Évaluations formatives en cours de stage permettant aux participants d’auto mesurer leur</w:t>
            </w:r>
            <w:r w:rsidR="00146407">
              <w:rPr>
                <w:rFonts w:asciiTheme="minorHAnsi" w:hAnsiTheme="minorHAnsi" w:cstheme="minorHAnsi"/>
              </w:rPr>
              <w:t>s apprentissages</w:t>
            </w:r>
            <w:r w:rsidRPr="00632B18">
              <w:rPr>
                <w:rFonts w:asciiTheme="minorHAnsi" w:hAnsiTheme="minorHAnsi" w:cstheme="minorHAnsi"/>
              </w:rPr>
              <w:t>.</w:t>
            </w:r>
          </w:p>
          <w:p w14:paraId="6F81AB2A" w14:textId="77777777" w:rsidR="00290C27" w:rsidRPr="00632B18" w:rsidRDefault="00290C27" w:rsidP="00EC0AEF">
            <w:pPr>
              <w:pStyle w:val="Corpsdetexte"/>
              <w:spacing w:after="0"/>
              <w:rPr>
                <w:rFonts w:asciiTheme="minorHAnsi" w:hAnsiTheme="minorHAnsi" w:cstheme="minorHAnsi"/>
              </w:rPr>
            </w:pPr>
            <w:r w:rsidRPr="00632B18">
              <w:rPr>
                <w:rFonts w:asciiTheme="minorHAnsi" w:hAnsiTheme="minorHAnsi" w:cstheme="minorHAnsi"/>
              </w:rPr>
              <w:t>Évaluations de fin de thème sous forme de synthèses.</w:t>
            </w:r>
          </w:p>
          <w:p w14:paraId="5C90575A" w14:textId="423E7C65" w:rsidR="00290C27" w:rsidRPr="00632B18" w:rsidRDefault="00290C27" w:rsidP="00EC0AEF">
            <w:pPr>
              <w:rPr>
                <w:rFonts w:asciiTheme="minorHAnsi" w:hAnsiTheme="minorHAnsi" w:cstheme="minorHAnsi"/>
              </w:rPr>
            </w:pPr>
            <w:r w:rsidRPr="00632B18">
              <w:rPr>
                <w:rFonts w:asciiTheme="minorHAnsi" w:hAnsiTheme="minorHAnsi" w:cstheme="minorHAnsi"/>
              </w:rPr>
              <w:t>Évaluation appréciative de</w:t>
            </w:r>
            <w:r w:rsidR="00CE0DC3">
              <w:rPr>
                <w:rFonts w:asciiTheme="minorHAnsi" w:hAnsiTheme="minorHAnsi" w:cstheme="minorHAnsi"/>
              </w:rPr>
              <w:t xml:space="preserve"> fin de journées</w:t>
            </w:r>
            <w:r w:rsidRPr="00632B18">
              <w:rPr>
                <w:rFonts w:asciiTheme="minorHAnsi" w:hAnsiTheme="minorHAnsi" w:cstheme="minorHAnsi"/>
              </w:rPr>
              <w:t xml:space="preserve"> et </w:t>
            </w:r>
            <w:r w:rsidR="00146407">
              <w:rPr>
                <w:rFonts w:asciiTheme="minorHAnsi" w:hAnsiTheme="minorHAnsi" w:cstheme="minorHAnsi"/>
              </w:rPr>
              <w:t xml:space="preserve">en </w:t>
            </w:r>
            <w:r w:rsidRPr="00632B18">
              <w:rPr>
                <w:rFonts w:asciiTheme="minorHAnsi" w:hAnsiTheme="minorHAnsi" w:cstheme="minorHAnsi"/>
              </w:rPr>
              <w:t>fin de formation.</w:t>
            </w:r>
          </w:p>
          <w:p w14:paraId="28740385" w14:textId="77777777" w:rsidR="00290C27" w:rsidRPr="00C54861" w:rsidRDefault="00290C27" w:rsidP="00EC0AEF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05B7C768" w14:textId="77777777" w:rsidR="00290C27" w:rsidRPr="00632B18" w:rsidRDefault="00290C27" w:rsidP="00D75943">
            <w:pPr>
              <w:pStyle w:val="Titre1"/>
              <w:ind w:left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632B1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Forme et durée de l’action de formation </w:t>
            </w:r>
          </w:p>
          <w:p w14:paraId="3A97B3E7" w14:textId="520BB3D8" w:rsidR="00073E82" w:rsidRDefault="00290C27" w:rsidP="00C54861">
            <w:pPr>
              <w:autoSpaceDE/>
              <w:autoSpaceDN/>
              <w:adjustRightInd/>
              <w:rPr>
                <w:rFonts w:asciiTheme="minorHAnsi" w:hAnsiTheme="minorHAnsi" w:cstheme="minorHAnsi"/>
              </w:rPr>
            </w:pPr>
            <w:r w:rsidRPr="00632B18">
              <w:rPr>
                <w:rFonts w:asciiTheme="minorHAnsi" w:hAnsiTheme="minorHAnsi" w:cstheme="minorHAnsi"/>
              </w:rPr>
              <w:t xml:space="preserve">Stage de 5 jours du </w:t>
            </w:r>
            <w:r w:rsidR="0010653A">
              <w:rPr>
                <w:rFonts w:asciiTheme="minorHAnsi" w:hAnsiTheme="minorHAnsi" w:cstheme="minorHAnsi"/>
              </w:rPr>
              <w:t xml:space="preserve">lundi </w:t>
            </w:r>
            <w:r w:rsidR="002911EB">
              <w:rPr>
                <w:rFonts w:asciiTheme="minorHAnsi" w:hAnsiTheme="minorHAnsi" w:cstheme="minorHAnsi"/>
              </w:rPr>
              <w:t xml:space="preserve">31 mars </w:t>
            </w:r>
            <w:r w:rsidR="00073E82">
              <w:rPr>
                <w:rFonts w:asciiTheme="minorHAnsi" w:hAnsiTheme="minorHAnsi" w:cstheme="minorHAnsi"/>
              </w:rPr>
              <w:t xml:space="preserve">au </w:t>
            </w:r>
            <w:r w:rsidR="0010653A">
              <w:rPr>
                <w:rFonts w:asciiTheme="minorHAnsi" w:hAnsiTheme="minorHAnsi" w:cstheme="minorHAnsi"/>
              </w:rPr>
              <w:t xml:space="preserve">vendredi </w:t>
            </w:r>
            <w:r w:rsidR="002911EB">
              <w:rPr>
                <w:rFonts w:asciiTheme="minorHAnsi" w:hAnsiTheme="minorHAnsi" w:cstheme="minorHAnsi"/>
              </w:rPr>
              <w:t>4</w:t>
            </w:r>
            <w:r w:rsidR="00424405">
              <w:rPr>
                <w:rFonts w:asciiTheme="minorHAnsi" w:hAnsiTheme="minorHAnsi" w:cstheme="minorHAnsi"/>
              </w:rPr>
              <w:t xml:space="preserve"> avril</w:t>
            </w:r>
            <w:r w:rsidR="001158F7">
              <w:rPr>
                <w:rFonts w:asciiTheme="minorHAnsi" w:hAnsiTheme="minorHAnsi" w:cstheme="minorHAnsi"/>
              </w:rPr>
              <w:t xml:space="preserve"> 202</w:t>
            </w:r>
            <w:r w:rsidR="002911EB">
              <w:rPr>
                <w:rFonts w:asciiTheme="minorHAnsi" w:hAnsiTheme="minorHAnsi" w:cstheme="minorHAnsi"/>
              </w:rPr>
              <w:t>5</w:t>
            </w:r>
            <w:r w:rsidR="00073E82" w:rsidRPr="00073E82">
              <w:rPr>
                <w:rFonts w:asciiTheme="minorHAnsi" w:hAnsiTheme="minorHAnsi" w:cstheme="minorHAnsi"/>
              </w:rPr>
              <w:t xml:space="preserve"> au Centre confédéral de formation syndicale Benoît Frachon à Gif-sur-Yvette (91). Arrêt Courcelle sur Yvette de la ligne B du RER.</w:t>
            </w:r>
          </w:p>
          <w:p w14:paraId="6E7DE157" w14:textId="77777777" w:rsidR="001158F7" w:rsidRPr="001158F7" w:rsidRDefault="001158F7" w:rsidP="001158F7">
            <w:pPr>
              <w:autoSpaceDE/>
              <w:autoSpaceDN/>
              <w:adjustRightInd/>
              <w:rPr>
                <w:rFonts w:asciiTheme="minorHAnsi" w:hAnsiTheme="minorHAnsi" w:cstheme="minorHAnsi"/>
              </w:rPr>
            </w:pPr>
            <w:r w:rsidRPr="001158F7">
              <w:rPr>
                <w:rFonts w:asciiTheme="minorHAnsi" w:hAnsiTheme="minorHAnsi" w:cstheme="minorHAnsi"/>
              </w:rPr>
              <w:t>Le centre est accessible aux personnes à mobilité réduite.</w:t>
            </w:r>
          </w:p>
          <w:p w14:paraId="6E3AB220" w14:textId="77777777" w:rsidR="001158F7" w:rsidRPr="001158F7" w:rsidRDefault="001158F7" w:rsidP="001158F7">
            <w:pPr>
              <w:autoSpaceDE/>
              <w:autoSpaceDN/>
              <w:adjustRightInd/>
              <w:rPr>
                <w:rFonts w:asciiTheme="minorHAnsi" w:hAnsiTheme="minorHAnsi" w:cstheme="minorHAnsi"/>
              </w:rPr>
            </w:pPr>
            <w:r w:rsidRPr="001158F7">
              <w:rPr>
                <w:rFonts w:asciiTheme="minorHAnsi" w:hAnsiTheme="minorHAnsi" w:cstheme="minorHAnsi"/>
              </w:rPr>
              <w:t>Les frais de transport seront remboursés aux stagiaires sur présentation des justificatifs.</w:t>
            </w:r>
          </w:p>
          <w:p w14:paraId="04B4A188" w14:textId="5CD068A3" w:rsidR="001158F7" w:rsidRDefault="001158F7" w:rsidP="001158F7">
            <w:pPr>
              <w:autoSpaceDE/>
              <w:autoSpaceDN/>
              <w:adjustRightInd/>
              <w:rPr>
                <w:rFonts w:asciiTheme="minorHAnsi" w:hAnsiTheme="minorHAnsi" w:cstheme="minorHAnsi"/>
              </w:rPr>
            </w:pPr>
            <w:r w:rsidRPr="001158F7">
              <w:rPr>
                <w:rFonts w:asciiTheme="minorHAnsi" w:hAnsiTheme="minorHAnsi" w:cstheme="minorHAnsi"/>
              </w:rPr>
              <w:t>Les frais d’hébergements et de restauration sont pris en charge par PRUDIS-CGT.</w:t>
            </w:r>
          </w:p>
          <w:p w14:paraId="4C9A2BF0" w14:textId="77777777" w:rsidR="00290C27" w:rsidRPr="00C54861" w:rsidRDefault="00290C27" w:rsidP="00C54861">
            <w:pPr>
              <w:autoSpaceDE/>
              <w:autoSpaceDN/>
              <w:adjustRightInd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90C27" w:rsidRPr="00FC2BDC" w14:paraId="5F0613B1" w14:textId="77777777" w:rsidTr="001158F7">
        <w:trPr>
          <w:trHeight w:val="248"/>
        </w:trPr>
        <w:tc>
          <w:tcPr>
            <w:tcW w:w="5000" w:type="pct"/>
            <w:gridSpan w:val="3"/>
            <w:shd w:val="clear" w:color="auto" w:fill="E6E6E6"/>
          </w:tcPr>
          <w:p w14:paraId="4A0FE662" w14:textId="77777777" w:rsidR="00290C27" w:rsidRPr="00FC2BDC" w:rsidRDefault="00290C27" w:rsidP="00EC4EFA">
            <w:pPr>
              <w:rPr>
                <w:b/>
                <w:bCs/>
                <w:sz w:val="12"/>
                <w:szCs w:val="12"/>
              </w:rPr>
            </w:pPr>
          </w:p>
        </w:tc>
      </w:tr>
    </w:tbl>
    <w:p w14:paraId="072E6231" w14:textId="77777777" w:rsidR="00290C27" w:rsidRPr="00D75943" w:rsidRDefault="00290C27" w:rsidP="00424405">
      <w:pPr>
        <w:rPr>
          <w:sz w:val="8"/>
          <w:szCs w:val="8"/>
        </w:rPr>
      </w:pPr>
    </w:p>
    <w:sectPr w:rsidR="00290C27" w:rsidRPr="00D75943" w:rsidSect="00195174">
      <w:footerReference w:type="default" r:id="rId11"/>
      <w:footerReference w:type="first" r:id="rId12"/>
      <w:pgSz w:w="11906" w:h="16838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14D98" w14:textId="77777777" w:rsidR="00AF003F" w:rsidRDefault="00AF003F" w:rsidP="00233632">
      <w:r>
        <w:separator/>
      </w:r>
    </w:p>
  </w:endnote>
  <w:endnote w:type="continuationSeparator" w:id="0">
    <w:p w14:paraId="12D8D59A" w14:textId="77777777" w:rsidR="00AF003F" w:rsidRDefault="00AF003F" w:rsidP="0023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369DA" w14:textId="77777777" w:rsidR="00290C27" w:rsidRDefault="00290C27" w:rsidP="00B54FE3">
    <w:pPr>
      <w:pStyle w:val="En-tte"/>
      <w:jc w:val="right"/>
      <w:rPr>
        <w:rFonts w:cs="Times New Roman"/>
      </w:rPr>
    </w:pPr>
  </w:p>
  <w:p w14:paraId="19907DD4" w14:textId="77777777" w:rsidR="00290C27" w:rsidRDefault="00290C27" w:rsidP="00B54FE3">
    <w:pPr>
      <w:jc w:val="right"/>
    </w:pPr>
  </w:p>
  <w:p w14:paraId="5737F93E" w14:textId="77777777" w:rsidR="00290C27" w:rsidRDefault="00290C27" w:rsidP="00B03542">
    <w:pPr>
      <w:pStyle w:val="Pieddepage"/>
      <w:jc w:val="right"/>
      <w:rPr>
        <w:rFonts w:cs="Times New Roman"/>
      </w:rPr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F12AAF">
      <w:rPr>
        <w:b/>
        <w:bCs/>
        <w:noProof/>
      </w:rPr>
      <w:t>2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F12AAF">
      <w:rPr>
        <w:b/>
        <w:bCs/>
        <w:noProof/>
      </w:rPr>
      <w:t>2</w:t>
    </w:r>
    <w:r>
      <w:rPr>
        <w:b/>
        <w:bCs/>
      </w:rPr>
      <w:fldChar w:fldCharType="end"/>
    </w:r>
  </w:p>
  <w:p w14:paraId="1961A774" w14:textId="77777777" w:rsidR="00290C27" w:rsidRPr="009601CD" w:rsidRDefault="00290C27" w:rsidP="00233632">
    <w:pPr>
      <w:pStyle w:val="Pieddepage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86357" w14:textId="77777777" w:rsidR="00290C27" w:rsidRDefault="00290C27">
    <w:pPr>
      <w:pStyle w:val="Pieddepage"/>
      <w:jc w:val="right"/>
      <w:rPr>
        <w:rFonts w:cs="Times New Roman"/>
      </w:rPr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F12AAF">
      <w:rPr>
        <w:b/>
        <w:bCs/>
        <w:noProof/>
      </w:rPr>
      <w:t>1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F12AAF">
      <w:rPr>
        <w:b/>
        <w:bCs/>
        <w:noProof/>
      </w:rPr>
      <w:t>1</w:t>
    </w:r>
    <w:r>
      <w:rPr>
        <w:b/>
        <w:bCs/>
      </w:rPr>
      <w:fldChar w:fldCharType="end"/>
    </w:r>
  </w:p>
  <w:p w14:paraId="4497C889" w14:textId="77777777" w:rsidR="00290C27" w:rsidRPr="00B03542" w:rsidRDefault="00290C27" w:rsidP="00B03542">
    <w:pPr>
      <w:pStyle w:val="Pieddepage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D8641" w14:textId="77777777" w:rsidR="00AF003F" w:rsidRDefault="00AF003F" w:rsidP="00233632">
      <w:r>
        <w:separator/>
      </w:r>
    </w:p>
  </w:footnote>
  <w:footnote w:type="continuationSeparator" w:id="0">
    <w:p w14:paraId="62C9E021" w14:textId="77777777" w:rsidR="00AF003F" w:rsidRDefault="00AF003F" w:rsidP="00233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F4488"/>
    <w:multiLevelType w:val="hybridMultilevel"/>
    <w:tmpl w:val="B8B6B3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CD4567"/>
    <w:multiLevelType w:val="hybridMultilevel"/>
    <w:tmpl w:val="757C8A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EE76ADE"/>
    <w:multiLevelType w:val="hybridMultilevel"/>
    <w:tmpl w:val="610453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D388CA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C96124"/>
    <w:multiLevelType w:val="hybridMultilevel"/>
    <w:tmpl w:val="7CEABA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14446"/>
    <w:multiLevelType w:val="hybridMultilevel"/>
    <w:tmpl w:val="6630D324"/>
    <w:lvl w:ilvl="0" w:tplc="8F7063FE">
      <w:start w:val="1"/>
      <w:numFmt w:val="decimal"/>
      <w:lvlText w:val="%1."/>
      <w:lvlJc w:val="left"/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77851"/>
    <w:multiLevelType w:val="hybridMultilevel"/>
    <w:tmpl w:val="980C69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078554937">
    <w:abstractNumId w:val="1"/>
  </w:num>
  <w:num w:numId="2" w16cid:durableId="1923486821">
    <w:abstractNumId w:val="0"/>
  </w:num>
  <w:num w:numId="3" w16cid:durableId="616454334">
    <w:abstractNumId w:val="5"/>
  </w:num>
  <w:num w:numId="4" w16cid:durableId="1986464798">
    <w:abstractNumId w:val="2"/>
  </w:num>
  <w:num w:numId="5" w16cid:durableId="99686076">
    <w:abstractNumId w:val="4"/>
  </w:num>
  <w:num w:numId="6" w16cid:durableId="1531064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9C5"/>
    <w:rsid w:val="0000337E"/>
    <w:rsid w:val="0000632C"/>
    <w:rsid w:val="00010A32"/>
    <w:rsid w:val="00022208"/>
    <w:rsid w:val="0005509E"/>
    <w:rsid w:val="00055DD9"/>
    <w:rsid w:val="000721F9"/>
    <w:rsid w:val="00073914"/>
    <w:rsid w:val="00073E82"/>
    <w:rsid w:val="00087894"/>
    <w:rsid w:val="000907C2"/>
    <w:rsid w:val="000B7981"/>
    <w:rsid w:val="000D06C4"/>
    <w:rsid w:val="000D5AA8"/>
    <w:rsid w:val="000E2FA0"/>
    <w:rsid w:val="00100623"/>
    <w:rsid w:val="0010653A"/>
    <w:rsid w:val="001129C7"/>
    <w:rsid w:val="001158F7"/>
    <w:rsid w:val="001327EE"/>
    <w:rsid w:val="00135275"/>
    <w:rsid w:val="00146407"/>
    <w:rsid w:val="00147073"/>
    <w:rsid w:val="00147AD9"/>
    <w:rsid w:val="00155DA3"/>
    <w:rsid w:val="00163FAC"/>
    <w:rsid w:val="00184049"/>
    <w:rsid w:val="00186741"/>
    <w:rsid w:val="0018731B"/>
    <w:rsid w:val="00193EF5"/>
    <w:rsid w:val="00194AD3"/>
    <w:rsid w:val="00194FA0"/>
    <w:rsid w:val="00195174"/>
    <w:rsid w:val="001A7770"/>
    <w:rsid w:val="001D4519"/>
    <w:rsid w:val="001D59DE"/>
    <w:rsid w:val="00226D9C"/>
    <w:rsid w:val="00233632"/>
    <w:rsid w:val="002378CE"/>
    <w:rsid w:val="00247BC2"/>
    <w:rsid w:val="00255CC4"/>
    <w:rsid w:val="00265783"/>
    <w:rsid w:val="00290C27"/>
    <w:rsid w:val="002911EB"/>
    <w:rsid w:val="002972F8"/>
    <w:rsid w:val="002A08E7"/>
    <w:rsid w:val="002A77EA"/>
    <w:rsid w:val="002B3B32"/>
    <w:rsid w:val="002B6642"/>
    <w:rsid w:val="002B7948"/>
    <w:rsid w:val="002D1DF7"/>
    <w:rsid w:val="002D2F47"/>
    <w:rsid w:val="002E7B1D"/>
    <w:rsid w:val="003035F4"/>
    <w:rsid w:val="0032529E"/>
    <w:rsid w:val="00327F62"/>
    <w:rsid w:val="00337DA5"/>
    <w:rsid w:val="00351B38"/>
    <w:rsid w:val="00357983"/>
    <w:rsid w:val="003719C5"/>
    <w:rsid w:val="003A5003"/>
    <w:rsid w:val="003A7B22"/>
    <w:rsid w:val="003B7F1F"/>
    <w:rsid w:val="003D57FC"/>
    <w:rsid w:val="003D79F4"/>
    <w:rsid w:val="003F6E09"/>
    <w:rsid w:val="004063B6"/>
    <w:rsid w:val="00407DD7"/>
    <w:rsid w:val="00407E78"/>
    <w:rsid w:val="0042421C"/>
    <w:rsid w:val="00424405"/>
    <w:rsid w:val="00430EA3"/>
    <w:rsid w:val="004337B3"/>
    <w:rsid w:val="004420A3"/>
    <w:rsid w:val="004435C5"/>
    <w:rsid w:val="00451087"/>
    <w:rsid w:val="004553D4"/>
    <w:rsid w:val="00457E31"/>
    <w:rsid w:val="004637CD"/>
    <w:rsid w:val="004B5A8A"/>
    <w:rsid w:val="004C24BD"/>
    <w:rsid w:val="004C3DB9"/>
    <w:rsid w:val="004E7143"/>
    <w:rsid w:val="00534C77"/>
    <w:rsid w:val="00577F48"/>
    <w:rsid w:val="00581202"/>
    <w:rsid w:val="0058773F"/>
    <w:rsid w:val="00596100"/>
    <w:rsid w:val="005A49F4"/>
    <w:rsid w:val="005D517A"/>
    <w:rsid w:val="00605BED"/>
    <w:rsid w:val="00623D8E"/>
    <w:rsid w:val="00632B18"/>
    <w:rsid w:val="00641B2F"/>
    <w:rsid w:val="00641D39"/>
    <w:rsid w:val="00681CA8"/>
    <w:rsid w:val="006831B9"/>
    <w:rsid w:val="00692870"/>
    <w:rsid w:val="006936A5"/>
    <w:rsid w:val="006B2E14"/>
    <w:rsid w:val="006B4713"/>
    <w:rsid w:val="006C5FFB"/>
    <w:rsid w:val="006E1BA7"/>
    <w:rsid w:val="006F29D7"/>
    <w:rsid w:val="006F4896"/>
    <w:rsid w:val="00702180"/>
    <w:rsid w:val="00702783"/>
    <w:rsid w:val="00704EC9"/>
    <w:rsid w:val="007059FA"/>
    <w:rsid w:val="00705C2B"/>
    <w:rsid w:val="00720591"/>
    <w:rsid w:val="0074002F"/>
    <w:rsid w:val="00743D1D"/>
    <w:rsid w:val="00766F4D"/>
    <w:rsid w:val="00767C5D"/>
    <w:rsid w:val="007712ED"/>
    <w:rsid w:val="0078772E"/>
    <w:rsid w:val="00787D6D"/>
    <w:rsid w:val="007A6D69"/>
    <w:rsid w:val="007C09D4"/>
    <w:rsid w:val="007D603F"/>
    <w:rsid w:val="007F04FF"/>
    <w:rsid w:val="007F2073"/>
    <w:rsid w:val="008343A4"/>
    <w:rsid w:val="008713C8"/>
    <w:rsid w:val="00877270"/>
    <w:rsid w:val="00877C49"/>
    <w:rsid w:val="0089088E"/>
    <w:rsid w:val="008A18A0"/>
    <w:rsid w:val="008C0632"/>
    <w:rsid w:val="008C2421"/>
    <w:rsid w:val="008C70F8"/>
    <w:rsid w:val="008F3BAC"/>
    <w:rsid w:val="0090153C"/>
    <w:rsid w:val="0090227F"/>
    <w:rsid w:val="00912F8D"/>
    <w:rsid w:val="009146D1"/>
    <w:rsid w:val="00921DE5"/>
    <w:rsid w:val="00923950"/>
    <w:rsid w:val="00927B85"/>
    <w:rsid w:val="00927D8B"/>
    <w:rsid w:val="00954B2C"/>
    <w:rsid w:val="009601CD"/>
    <w:rsid w:val="00967670"/>
    <w:rsid w:val="00974828"/>
    <w:rsid w:val="00990E26"/>
    <w:rsid w:val="009A59A2"/>
    <w:rsid w:val="009A679B"/>
    <w:rsid w:val="009A745A"/>
    <w:rsid w:val="009D67B3"/>
    <w:rsid w:val="009E1A33"/>
    <w:rsid w:val="009F0A0A"/>
    <w:rsid w:val="009F2D79"/>
    <w:rsid w:val="00A07246"/>
    <w:rsid w:val="00A102D3"/>
    <w:rsid w:val="00A34CFF"/>
    <w:rsid w:val="00A36047"/>
    <w:rsid w:val="00A36266"/>
    <w:rsid w:val="00A4214B"/>
    <w:rsid w:val="00A45B5D"/>
    <w:rsid w:val="00A804A0"/>
    <w:rsid w:val="00A83EBD"/>
    <w:rsid w:val="00AA74AE"/>
    <w:rsid w:val="00AE1C54"/>
    <w:rsid w:val="00AF003F"/>
    <w:rsid w:val="00AF5298"/>
    <w:rsid w:val="00B03072"/>
    <w:rsid w:val="00B03542"/>
    <w:rsid w:val="00B25F2C"/>
    <w:rsid w:val="00B27584"/>
    <w:rsid w:val="00B46A27"/>
    <w:rsid w:val="00B5190B"/>
    <w:rsid w:val="00B54FE3"/>
    <w:rsid w:val="00B62873"/>
    <w:rsid w:val="00B81E83"/>
    <w:rsid w:val="00BC5BA1"/>
    <w:rsid w:val="00BD3A76"/>
    <w:rsid w:val="00BD3AD2"/>
    <w:rsid w:val="00BD3EF2"/>
    <w:rsid w:val="00BE2751"/>
    <w:rsid w:val="00BE3C7D"/>
    <w:rsid w:val="00BE702D"/>
    <w:rsid w:val="00BF0467"/>
    <w:rsid w:val="00BF0B0C"/>
    <w:rsid w:val="00BF246C"/>
    <w:rsid w:val="00BF2CED"/>
    <w:rsid w:val="00C02622"/>
    <w:rsid w:val="00C03A75"/>
    <w:rsid w:val="00C17B67"/>
    <w:rsid w:val="00C4170F"/>
    <w:rsid w:val="00C54861"/>
    <w:rsid w:val="00C5712D"/>
    <w:rsid w:val="00C605CB"/>
    <w:rsid w:val="00C62074"/>
    <w:rsid w:val="00C65BBA"/>
    <w:rsid w:val="00C73949"/>
    <w:rsid w:val="00C814FE"/>
    <w:rsid w:val="00C82CE7"/>
    <w:rsid w:val="00CA6586"/>
    <w:rsid w:val="00CA7BDF"/>
    <w:rsid w:val="00CD6220"/>
    <w:rsid w:val="00CE0DC3"/>
    <w:rsid w:val="00CE71CB"/>
    <w:rsid w:val="00D039DB"/>
    <w:rsid w:val="00D15117"/>
    <w:rsid w:val="00D3352E"/>
    <w:rsid w:val="00D4267D"/>
    <w:rsid w:val="00D53F7C"/>
    <w:rsid w:val="00D62377"/>
    <w:rsid w:val="00D64A24"/>
    <w:rsid w:val="00D72BE0"/>
    <w:rsid w:val="00D75943"/>
    <w:rsid w:val="00D76349"/>
    <w:rsid w:val="00D8453E"/>
    <w:rsid w:val="00D952B5"/>
    <w:rsid w:val="00DB5BE1"/>
    <w:rsid w:val="00DD50F8"/>
    <w:rsid w:val="00DD7F7F"/>
    <w:rsid w:val="00DE0E1A"/>
    <w:rsid w:val="00DE1266"/>
    <w:rsid w:val="00DE2E4D"/>
    <w:rsid w:val="00DF3AC7"/>
    <w:rsid w:val="00E049D6"/>
    <w:rsid w:val="00E17118"/>
    <w:rsid w:val="00E173A6"/>
    <w:rsid w:val="00E2260F"/>
    <w:rsid w:val="00E23E0C"/>
    <w:rsid w:val="00E30269"/>
    <w:rsid w:val="00E31F47"/>
    <w:rsid w:val="00E36727"/>
    <w:rsid w:val="00E41351"/>
    <w:rsid w:val="00E63CDE"/>
    <w:rsid w:val="00E86B33"/>
    <w:rsid w:val="00EB0003"/>
    <w:rsid w:val="00EB2C7A"/>
    <w:rsid w:val="00EB6197"/>
    <w:rsid w:val="00EC0AEF"/>
    <w:rsid w:val="00EC4EFA"/>
    <w:rsid w:val="00ED0100"/>
    <w:rsid w:val="00ED3E4A"/>
    <w:rsid w:val="00EE4BDF"/>
    <w:rsid w:val="00EF269E"/>
    <w:rsid w:val="00F04D6E"/>
    <w:rsid w:val="00F12AAF"/>
    <w:rsid w:val="00F14C20"/>
    <w:rsid w:val="00F25F6B"/>
    <w:rsid w:val="00F31EE3"/>
    <w:rsid w:val="00F43060"/>
    <w:rsid w:val="00F56E96"/>
    <w:rsid w:val="00F60E7B"/>
    <w:rsid w:val="00F61039"/>
    <w:rsid w:val="00F83C6A"/>
    <w:rsid w:val="00F85E6F"/>
    <w:rsid w:val="00F91CCE"/>
    <w:rsid w:val="00F92878"/>
    <w:rsid w:val="00FA2731"/>
    <w:rsid w:val="00FA50FB"/>
    <w:rsid w:val="00FA5C50"/>
    <w:rsid w:val="00FC2BDC"/>
    <w:rsid w:val="00FC3F5B"/>
    <w:rsid w:val="00FD2FE7"/>
    <w:rsid w:val="00FD78BC"/>
    <w:rsid w:val="00FE03FD"/>
    <w:rsid w:val="00FE19FB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487294"/>
  <w15:docId w15:val="{45A66CDE-90AB-494B-86D1-E38EB730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03F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6E1BA7"/>
    <w:pPr>
      <w:ind w:left="397"/>
      <w:outlineLvl w:val="0"/>
    </w:pPr>
    <w:rPr>
      <w:rFonts w:ascii="Calibri" w:hAnsi="Calibri" w:cs="Calibri"/>
      <w:b/>
      <w:bCs/>
      <w:sz w:val="40"/>
      <w:szCs w:val="40"/>
    </w:rPr>
  </w:style>
  <w:style w:type="paragraph" w:styleId="Titre6">
    <w:name w:val="heading 6"/>
    <w:basedOn w:val="Normal"/>
    <w:next w:val="Normal"/>
    <w:link w:val="Titre6Car"/>
    <w:uiPriority w:val="99"/>
    <w:qFormat/>
    <w:rsid w:val="00704EC9"/>
    <w:pPr>
      <w:keepNext/>
      <w:keepLines/>
      <w:autoSpaceDE/>
      <w:autoSpaceDN/>
      <w:adjustRightInd/>
      <w:spacing w:before="40" w:line="259" w:lineRule="auto"/>
      <w:jc w:val="left"/>
      <w:outlineLvl w:val="5"/>
    </w:pPr>
    <w:rPr>
      <w:rFonts w:ascii="Calibri Light" w:hAnsi="Calibri Light" w:cs="Calibri Light"/>
      <w:color w:val="1F4D78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6E1BA7"/>
    <w:rPr>
      <w:rFonts w:eastAsia="Times New Roman"/>
      <w:b/>
      <w:bCs/>
      <w:sz w:val="40"/>
      <w:szCs w:val="40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704EC9"/>
    <w:rPr>
      <w:rFonts w:ascii="Calibri Light" w:hAnsi="Calibri Light" w:cs="Calibri Light"/>
      <w:color w:val="1F4D78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18731B"/>
    <w:rPr>
      <w:rFonts w:ascii="Tahoma" w:hAnsi="Tahoma" w:cs="Tahoma"/>
      <w:sz w:val="16"/>
      <w:szCs w:val="16"/>
      <w:lang w:val="en-GB" w:eastAsia="fr-FR"/>
    </w:rPr>
  </w:style>
  <w:style w:type="character" w:customStyle="1" w:styleId="TextedebullesCar">
    <w:name w:val="Texte de bulles Car"/>
    <w:link w:val="Textedebulles"/>
    <w:uiPriority w:val="99"/>
    <w:semiHidden/>
    <w:locked/>
    <w:rsid w:val="0018731B"/>
    <w:rPr>
      <w:rFonts w:ascii="Tahoma" w:hAnsi="Tahoma" w:cs="Tahoma"/>
      <w:sz w:val="16"/>
      <w:szCs w:val="16"/>
      <w:lang w:val="en-GB"/>
    </w:rPr>
  </w:style>
  <w:style w:type="paragraph" w:styleId="En-tte">
    <w:name w:val="header"/>
    <w:basedOn w:val="Normal"/>
    <w:link w:val="En-tteCar"/>
    <w:uiPriority w:val="99"/>
    <w:rsid w:val="0018404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val="en-GB"/>
    </w:rPr>
  </w:style>
  <w:style w:type="character" w:customStyle="1" w:styleId="En-tteCar">
    <w:name w:val="En-tête Car"/>
    <w:link w:val="En-tte"/>
    <w:uiPriority w:val="99"/>
    <w:locked/>
    <w:rsid w:val="00184049"/>
    <w:rPr>
      <w:rFonts w:eastAsia="Times New Roman"/>
      <w:sz w:val="22"/>
      <w:szCs w:val="22"/>
      <w:lang w:val="en-GB" w:eastAsia="en-US"/>
    </w:rPr>
  </w:style>
  <w:style w:type="paragraph" w:styleId="Pieddepage">
    <w:name w:val="footer"/>
    <w:basedOn w:val="Normal"/>
    <w:link w:val="PieddepageCar"/>
    <w:uiPriority w:val="99"/>
    <w:rsid w:val="0018404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val="en-GB"/>
    </w:rPr>
  </w:style>
  <w:style w:type="character" w:customStyle="1" w:styleId="PieddepageCar">
    <w:name w:val="Pied de page Car"/>
    <w:link w:val="Pieddepage"/>
    <w:uiPriority w:val="99"/>
    <w:locked/>
    <w:rsid w:val="00184049"/>
    <w:rPr>
      <w:rFonts w:eastAsia="Times New Roman"/>
      <w:sz w:val="22"/>
      <w:szCs w:val="22"/>
      <w:lang w:val="en-GB" w:eastAsia="en-US"/>
    </w:rPr>
  </w:style>
  <w:style w:type="table" w:styleId="Grilledutableau">
    <w:name w:val="Table Grid"/>
    <w:basedOn w:val="TableauNormal"/>
    <w:uiPriority w:val="99"/>
    <w:rsid w:val="0018404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rsid w:val="001D59DE"/>
    <w:rPr>
      <w:color w:val="808080"/>
    </w:rPr>
  </w:style>
  <w:style w:type="paragraph" w:styleId="Titre">
    <w:name w:val="Title"/>
    <w:basedOn w:val="En-tte"/>
    <w:next w:val="Normal"/>
    <w:link w:val="TitreCar"/>
    <w:uiPriority w:val="99"/>
    <w:qFormat/>
    <w:rsid w:val="00186741"/>
    <w:pPr>
      <w:jc w:val="center"/>
    </w:pPr>
    <w:rPr>
      <w:b/>
      <w:bCs/>
      <w:sz w:val="40"/>
      <w:szCs w:val="40"/>
      <w:lang w:val="fr-FR" w:eastAsia="en-GB"/>
    </w:rPr>
  </w:style>
  <w:style w:type="character" w:customStyle="1" w:styleId="TitreCar">
    <w:name w:val="Titre Car"/>
    <w:link w:val="Titre"/>
    <w:uiPriority w:val="99"/>
    <w:locked/>
    <w:rsid w:val="00186741"/>
    <w:rPr>
      <w:rFonts w:eastAsia="Times New Roman"/>
      <w:b/>
      <w:bCs/>
      <w:sz w:val="40"/>
      <w:szCs w:val="40"/>
      <w:lang w:eastAsia="en-GB"/>
    </w:rPr>
  </w:style>
  <w:style w:type="paragraph" w:styleId="Corpsdetexte3">
    <w:name w:val="Body Text 3"/>
    <w:basedOn w:val="Normal"/>
    <w:link w:val="Corpsdetexte3Car"/>
    <w:uiPriority w:val="99"/>
    <w:rsid w:val="00DE0E1A"/>
    <w:pPr>
      <w:autoSpaceDE/>
      <w:autoSpaceDN/>
      <w:adjustRightInd/>
    </w:pPr>
    <w:rPr>
      <w:rFonts w:ascii="Comic Sans MS" w:hAnsi="Comic Sans MS" w:cs="Comic Sans MS"/>
      <w:sz w:val="22"/>
      <w:szCs w:val="22"/>
      <w:lang w:eastAsia="fr-FR"/>
    </w:rPr>
  </w:style>
  <w:style w:type="character" w:customStyle="1" w:styleId="Corpsdetexte3Car">
    <w:name w:val="Corps de texte 3 Car"/>
    <w:link w:val="Corpsdetexte3"/>
    <w:uiPriority w:val="99"/>
    <w:locked/>
    <w:rsid w:val="00DE0E1A"/>
    <w:rPr>
      <w:rFonts w:ascii="Comic Sans MS" w:hAnsi="Comic Sans MS" w:cs="Comic Sans MS"/>
      <w:sz w:val="22"/>
      <w:szCs w:val="22"/>
    </w:rPr>
  </w:style>
  <w:style w:type="paragraph" w:styleId="Corpsdetexte">
    <w:name w:val="Body Text"/>
    <w:basedOn w:val="Normal"/>
    <w:link w:val="CorpsdetexteCar"/>
    <w:uiPriority w:val="99"/>
    <w:rsid w:val="00DE0E1A"/>
    <w:pPr>
      <w:autoSpaceDE/>
      <w:autoSpaceDN/>
      <w:adjustRightInd/>
      <w:spacing w:after="120"/>
      <w:jc w:val="left"/>
    </w:pPr>
    <w:rPr>
      <w:lang w:eastAsia="fr-FR"/>
    </w:rPr>
  </w:style>
  <w:style w:type="character" w:customStyle="1" w:styleId="CorpsdetexteCar">
    <w:name w:val="Corps de texte Car"/>
    <w:link w:val="Corpsdetexte"/>
    <w:uiPriority w:val="99"/>
    <w:locked/>
    <w:rsid w:val="00DE0E1A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uiPriority w:val="99"/>
    <w:rsid w:val="00DE0E1A"/>
    <w:rPr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E63CD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00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A1174.4EAAB5E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formationsyndicale.cgt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udis@cgt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383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Accueil - Fiche S1</vt:lpstr>
    </vt:vector>
  </TitlesOfParts>
  <Company>Microsoft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Accueil - Fiche S1</dc:title>
  <dc:creator>SAMBA - F.BARTLETT</dc:creator>
  <cp:lastModifiedBy>Christian ANGELE</cp:lastModifiedBy>
  <cp:revision>4</cp:revision>
  <cp:lastPrinted>2021-09-07T12:39:00Z</cp:lastPrinted>
  <dcterms:created xsi:type="dcterms:W3CDTF">2023-01-04T15:33:00Z</dcterms:created>
  <dcterms:modified xsi:type="dcterms:W3CDTF">2024-05-23T09:27:00Z</dcterms:modified>
</cp:coreProperties>
</file>