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AE30D5" w:rsidRPr="00DE0E1A" w14:paraId="77AE3048" w14:textId="77777777">
        <w:trPr>
          <w:trHeight w:val="274"/>
        </w:trPr>
        <w:tc>
          <w:tcPr>
            <w:tcW w:w="950" w:type="pct"/>
            <w:vAlign w:val="center"/>
          </w:tcPr>
          <w:p w14:paraId="2B7594BF" w14:textId="77777777" w:rsidR="00AE30D5" w:rsidRPr="00603BAD" w:rsidRDefault="00AE30D5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58D83309" w14:textId="77777777" w:rsidR="00AE30D5" w:rsidRPr="00603BAD" w:rsidRDefault="00AE30D5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603BAD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792ABD54" w14:textId="77777777" w:rsidR="00AE30D5" w:rsidRPr="00603BAD" w:rsidRDefault="00AE30D5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AE30D5" w:rsidRPr="00DE0E1A" w14:paraId="04044BB6" w14:textId="77777777">
        <w:trPr>
          <w:trHeight w:val="3050"/>
        </w:trPr>
        <w:tc>
          <w:tcPr>
            <w:tcW w:w="5000" w:type="pct"/>
            <w:gridSpan w:val="3"/>
          </w:tcPr>
          <w:p w14:paraId="707F223B" w14:textId="77777777" w:rsidR="00AE30D5" w:rsidRPr="00603BAD" w:rsidRDefault="00AE30D5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4493"/>
              <w:gridCol w:w="2900"/>
            </w:tblGrid>
            <w:tr w:rsidR="00AE30D5" w:rsidRPr="00603BAD" w14:paraId="21143F21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16CF" w14:textId="77777777" w:rsidR="00AE30D5" w:rsidRPr="00603BAD" w:rsidRDefault="00DB7482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 w:rsidRPr="00603BAD">
                    <w:rPr>
                      <w:rFonts w:asciiTheme="minorHAnsi" w:hAnsiTheme="minorHAnsi" w:cs="Times New Roman"/>
                      <w:noProof/>
                    </w:rPr>
                    <w:drawing>
                      <wp:inline distT="0" distB="0" distL="0" distR="0" wp14:anchorId="69601014" wp14:editId="2555BEFC">
                        <wp:extent cx="779145" cy="1073150"/>
                        <wp:effectExtent l="0" t="0" r="0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9E4FA43" w14:textId="77777777" w:rsidR="00AE30D5" w:rsidRPr="00603BAD" w:rsidRDefault="00AE30D5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061A7DF" w14:textId="77777777" w:rsidR="00AE30D5" w:rsidRPr="00603BAD" w:rsidRDefault="00AE30D5" w:rsidP="00FA50FB">
                  <w:pPr>
                    <w:pStyle w:val="Corpsdetexte3"/>
                    <w:jc w:val="left"/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5D71CD15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71D58BDF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863E3C6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1B25DCDA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7D52A1E" w14:textId="77777777" w:rsidR="007830F3" w:rsidRDefault="00AE30D5" w:rsidP="007830F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01.55.82.82.15</w:t>
                  </w:r>
                  <w:r w:rsidR="007830F3"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6AD44DBA" w14:textId="02D2B0CC" w:rsidR="007830F3" w:rsidRPr="00603BAD" w:rsidRDefault="007830F3" w:rsidP="007830F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8" w:history="1">
                    <w:r w:rsidRPr="00603BAD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16965A55" w14:textId="6DB6C810" w:rsidR="00AE30D5" w:rsidRPr="00603BAD" w:rsidRDefault="00AE30D5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603BAD" w14:paraId="2DBA05B0" w14:textId="77777777" w:rsidTr="007830F3">
              <w:trPr>
                <w:cantSplit/>
                <w:trHeight w:val="398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9D12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24D3E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9" w:history="1">
                    <w:r w:rsidRPr="00603BAD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5478F353" w14:textId="77777777" w:rsidR="00AE30D5" w:rsidRPr="00603BAD" w:rsidRDefault="00AE30D5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074659E" w14:textId="09EB9C8D" w:rsidR="00AD5C0A" w:rsidRDefault="008C1B12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F0060C">
              <w:rPr>
                <w:rFonts w:asciiTheme="minorHAnsi" w:hAnsiTheme="minorHAnsi"/>
                <w:b/>
                <w:bCs/>
                <w:sz w:val="28"/>
                <w:szCs w:val="28"/>
              </w:rPr>
              <w:t>15</w:t>
            </w:r>
            <w:r w:rsidR="00DF188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090744">
              <w:rPr>
                <w:rFonts w:asciiTheme="minorHAnsi" w:hAnsiTheme="minorHAnsi"/>
                <w:b/>
                <w:bCs/>
                <w:sz w:val="28"/>
                <w:szCs w:val="28"/>
              </w:rPr>
              <w:t>–</w:t>
            </w:r>
            <w:r w:rsidR="00EF1E2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AD026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Retour d’Expérience </w:t>
            </w:r>
            <w:r w:rsidR="0009074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du </w:t>
            </w:r>
            <w:r w:rsidR="00DB7482" w:rsidRPr="00603BAD">
              <w:rPr>
                <w:rFonts w:asciiTheme="minorHAnsi" w:hAnsiTheme="minorHAnsi"/>
                <w:b/>
                <w:bCs/>
                <w:sz w:val="28"/>
                <w:szCs w:val="28"/>
              </w:rPr>
              <w:t>Bureau de Conciliation et d’Orientation</w:t>
            </w:r>
            <w:r w:rsidR="00AD5C0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1F347658" w14:textId="77777777" w:rsidR="00AE30D5" w:rsidRPr="00AD5C0A" w:rsidRDefault="00AE30D5" w:rsidP="00EC4EFA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AACDA06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4A8F4585" w14:textId="1D825CA3" w:rsidR="00AE30D5" w:rsidRDefault="00DF1882" w:rsidP="004637CD">
            <w:pPr>
              <w:rPr>
                <w:rFonts w:asciiTheme="minorHAnsi" w:hAnsiTheme="minorHAnsi"/>
                <w:sz w:val="22"/>
              </w:rPr>
            </w:pPr>
            <w:r w:rsidRPr="00DF1882">
              <w:rPr>
                <w:rFonts w:asciiTheme="minorHAnsi" w:hAnsiTheme="minorHAnsi"/>
                <w:sz w:val="22"/>
              </w:rPr>
              <w:t xml:space="preserve">Les </w:t>
            </w:r>
            <w:r w:rsidR="008C1B12">
              <w:rPr>
                <w:rFonts w:asciiTheme="minorHAnsi" w:hAnsiTheme="minorHAnsi"/>
                <w:sz w:val="22"/>
              </w:rPr>
              <w:t>conseillères et c</w:t>
            </w:r>
            <w:r w:rsidRPr="00DF1882">
              <w:rPr>
                <w:rFonts w:asciiTheme="minorHAnsi" w:hAnsiTheme="minorHAnsi"/>
                <w:sz w:val="22"/>
              </w:rPr>
              <w:t>onseillers Prud’hommes</w:t>
            </w:r>
            <w:r w:rsidR="00090744">
              <w:rPr>
                <w:rFonts w:asciiTheme="minorHAnsi" w:hAnsiTheme="minorHAnsi"/>
                <w:sz w:val="22"/>
              </w:rPr>
              <w:t xml:space="preserve"> CGT ayant</w:t>
            </w:r>
            <w:r w:rsidR="005D617F">
              <w:rPr>
                <w:rFonts w:asciiTheme="minorHAnsi" w:hAnsiTheme="minorHAnsi"/>
                <w:sz w:val="22"/>
              </w:rPr>
              <w:t xml:space="preserve"> </w:t>
            </w:r>
            <w:r w:rsidR="005D617F" w:rsidRPr="005D617F">
              <w:rPr>
                <w:rFonts w:asciiTheme="minorHAnsi" w:hAnsiTheme="minorHAnsi"/>
                <w:sz w:val="22"/>
              </w:rPr>
              <w:t>suivi.e.s les formations de la session 1 – prise de mandat à la session 3 – Module 2 sur la rédaction et la notification d’une décision</w:t>
            </w:r>
            <w:r w:rsidR="00AD026B">
              <w:rPr>
                <w:rFonts w:asciiTheme="minorHAnsi" w:hAnsiTheme="minorHAnsi"/>
                <w:sz w:val="22"/>
              </w:rPr>
              <w:t xml:space="preserve"> et la formation Bureau de Conciliation et d’Orientation</w:t>
            </w:r>
            <w:r w:rsidRPr="00DF1882">
              <w:rPr>
                <w:rFonts w:asciiTheme="minorHAnsi" w:hAnsiTheme="minorHAnsi"/>
                <w:sz w:val="22"/>
              </w:rPr>
              <w:t>.</w:t>
            </w:r>
          </w:p>
          <w:p w14:paraId="19DAA7A5" w14:textId="77777777" w:rsidR="001471A2" w:rsidRPr="00AD5C0A" w:rsidRDefault="001471A2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56AD555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1500CE7B" w14:textId="00E296A1" w:rsidR="001471A2" w:rsidRDefault="00AE30D5" w:rsidP="004637CD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603BAD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603BAD">
              <w:rPr>
                <w:rFonts w:asciiTheme="minorHAnsi" w:hAnsiTheme="minorHAnsi"/>
                <w:sz w:val="22"/>
              </w:rPr>
              <w:t xml:space="preserve">Elle a pour but de développer les capacités nécessaires </w:t>
            </w:r>
            <w:r w:rsidR="001471A2" w:rsidRPr="001471A2">
              <w:rPr>
                <w:rFonts w:asciiTheme="minorHAnsi" w:hAnsiTheme="minorHAnsi"/>
                <w:sz w:val="22"/>
              </w:rPr>
              <w:t xml:space="preserve">des </w:t>
            </w:r>
            <w:r w:rsidR="00090744">
              <w:rPr>
                <w:rFonts w:asciiTheme="minorHAnsi" w:hAnsiTheme="minorHAnsi"/>
                <w:sz w:val="22"/>
              </w:rPr>
              <w:t xml:space="preserve">conseillères et conseillers prud’hommes </w:t>
            </w:r>
            <w:r w:rsidR="00BE23E8">
              <w:rPr>
                <w:rFonts w:asciiTheme="minorHAnsi" w:hAnsiTheme="minorHAnsi"/>
                <w:sz w:val="22"/>
              </w:rPr>
              <w:t xml:space="preserve">pour </w:t>
            </w:r>
            <w:r w:rsidR="001471A2" w:rsidRPr="001471A2">
              <w:rPr>
                <w:rFonts w:asciiTheme="minorHAnsi" w:hAnsiTheme="minorHAnsi"/>
                <w:sz w:val="22"/>
              </w:rPr>
              <w:t xml:space="preserve">qu’elles et ils soient à même </w:t>
            </w:r>
            <w:r w:rsidR="00BE23E8">
              <w:rPr>
                <w:rFonts w:asciiTheme="minorHAnsi" w:hAnsiTheme="minorHAnsi"/>
                <w:sz w:val="22"/>
              </w:rPr>
              <w:t xml:space="preserve">de siéger et de mettre en œuvre les pouvoirs du </w:t>
            </w:r>
            <w:r w:rsidR="001471A2" w:rsidRPr="00603BAD">
              <w:rPr>
                <w:rFonts w:asciiTheme="minorHAnsi" w:hAnsiTheme="minorHAnsi"/>
                <w:sz w:val="22"/>
              </w:rPr>
              <w:t>bureau de conciliation</w:t>
            </w:r>
            <w:r w:rsidR="00AD026B">
              <w:rPr>
                <w:rFonts w:asciiTheme="minorHAnsi" w:hAnsiTheme="minorHAnsi"/>
                <w:sz w:val="22"/>
              </w:rPr>
              <w:t xml:space="preserve"> à partir de leur expérience de la mise en œuvre des éléments de la formation « La séance du BCO » de 5 jours</w:t>
            </w:r>
            <w:r w:rsidR="001471A2" w:rsidRPr="001471A2">
              <w:rPr>
                <w:rFonts w:asciiTheme="minorHAnsi" w:hAnsiTheme="minorHAnsi"/>
                <w:sz w:val="22"/>
              </w:rPr>
              <w:t>.</w:t>
            </w:r>
          </w:p>
          <w:p w14:paraId="3DDC7CEF" w14:textId="77777777" w:rsidR="00AE30D5" w:rsidRPr="00AD5C0A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8"/>
                <w:szCs w:val="8"/>
              </w:rPr>
            </w:pPr>
          </w:p>
          <w:p w14:paraId="4EB19EE9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6951A951" w14:textId="16BA5F41" w:rsidR="00AD026B" w:rsidRDefault="00AE30D5" w:rsidP="004637CD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Les stagiaires seront outillés </w:t>
            </w:r>
            <w:r w:rsidR="00B53EE5" w:rsidRPr="00B53EE5">
              <w:rPr>
                <w:rFonts w:asciiTheme="minorHAnsi" w:hAnsiTheme="minorHAnsi"/>
                <w:sz w:val="22"/>
              </w:rPr>
              <w:t xml:space="preserve">pour </w:t>
            </w:r>
            <w:r w:rsidR="00AD026B">
              <w:rPr>
                <w:rFonts w:asciiTheme="minorHAnsi" w:hAnsiTheme="minorHAnsi"/>
                <w:sz w:val="22"/>
              </w:rPr>
              <w:t xml:space="preserve">renforcer et </w:t>
            </w:r>
            <w:r w:rsidR="00AD026B" w:rsidRPr="00AD026B">
              <w:rPr>
                <w:rFonts w:asciiTheme="minorHAnsi" w:hAnsiTheme="minorHAnsi"/>
                <w:sz w:val="22"/>
              </w:rPr>
              <w:t>élargir le</w:t>
            </w:r>
            <w:r w:rsidR="00AD026B">
              <w:rPr>
                <w:rFonts w:asciiTheme="minorHAnsi" w:hAnsiTheme="minorHAnsi"/>
                <w:sz w:val="22"/>
              </w:rPr>
              <w:t>ur</w:t>
            </w:r>
            <w:r w:rsidR="00AD026B" w:rsidRPr="00AD026B">
              <w:rPr>
                <w:rFonts w:asciiTheme="minorHAnsi" w:hAnsiTheme="minorHAnsi"/>
                <w:sz w:val="22"/>
              </w:rPr>
              <w:t>s savoir-faire pour mettre en œuvre les pouvoirs du Bureau de Conciliation et d'Orientation et d'en expliquer les enjeux.</w:t>
            </w:r>
          </w:p>
          <w:p w14:paraId="3EDFEB3B" w14:textId="77777777" w:rsidR="00AD026B" w:rsidRPr="00603BAD" w:rsidRDefault="00AD026B" w:rsidP="004637CD">
            <w:pPr>
              <w:rPr>
                <w:rFonts w:asciiTheme="minorHAnsi" w:hAnsiTheme="minorHAnsi"/>
                <w:sz w:val="22"/>
              </w:rPr>
            </w:pPr>
          </w:p>
          <w:p w14:paraId="60DD5B02" w14:textId="77777777" w:rsidR="00AE30D5" w:rsidRPr="00AD5C0A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26F94CA5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3E5F6D0C" w14:textId="5E2A1F1C" w:rsidR="00F0060C" w:rsidRDefault="00AE30D5" w:rsidP="005D517A">
            <w:pPr>
              <w:rPr>
                <w:rFonts w:asciiTheme="minorHAnsi" w:hAnsiTheme="minorHAnsi"/>
                <w:sz w:val="22"/>
                <w:szCs w:val="22"/>
              </w:rPr>
            </w:pPr>
            <w:r w:rsidRPr="00603BAD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="00F0060C">
              <w:rPr>
                <w:rFonts w:asciiTheme="minorHAnsi" w:hAnsiTheme="minorHAnsi"/>
                <w:sz w:val="22"/>
                <w:szCs w:val="22"/>
              </w:rPr>
              <w:t>Echange d’expériences et analyse des pratiques ;</w:t>
            </w:r>
          </w:p>
          <w:p w14:paraId="287D8B66" w14:textId="74B17AAE" w:rsidR="00BE23E8" w:rsidRDefault="00F0060C" w:rsidP="005D51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BE23E8">
              <w:rPr>
                <w:rFonts w:asciiTheme="minorHAnsi" w:hAnsiTheme="minorHAnsi"/>
                <w:sz w:val="22"/>
                <w:szCs w:val="22"/>
              </w:rPr>
              <w:t>L’organisation, le fonctionnement et la procédure du BCO ;</w:t>
            </w:r>
          </w:p>
          <w:p w14:paraId="35380DE3" w14:textId="7143888F" w:rsidR="00AE30D5" w:rsidRPr="00603BAD" w:rsidRDefault="00F0060C" w:rsidP="005D51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BE23E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La tentative de conciliation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la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mise en l’état des affaires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l’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orientation des affaires</w:t>
            </w:r>
            <w:r w:rsidR="00E80F02" w:rsidRPr="00603B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30D5" w:rsidRPr="00603BA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9D1AD7F" w14:textId="548D0588" w:rsidR="00BE23E8" w:rsidRPr="00603BAD" w:rsidRDefault="00F0060C" w:rsidP="009707C7">
            <w:pPr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E30D5" w:rsidRPr="00603BAD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Les pouvoirs du bureau de conciliation et d’orientation</w:t>
            </w:r>
            <w:r w:rsidR="00BE23E8">
              <w:rPr>
                <w:rFonts w:asciiTheme="minorHAnsi" w:hAnsiTheme="minorHAnsi"/>
                <w:sz w:val="22"/>
                <w:szCs w:val="22"/>
              </w:rPr>
              <w:t xml:space="preserve"> et ses enjeux</w:t>
            </w:r>
            <w:r w:rsidR="00AE30D5" w:rsidRPr="00603BAD"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  <w:p w14:paraId="49FF876D" w14:textId="77777777" w:rsidR="00AE30D5" w:rsidRPr="00AD5C0A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AFB42FA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 requis à cette formation :</w:t>
            </w:r>
          </w:p>
          <w:p w14:paraId="44455D9E" w14:textId="07345E47" w:rsidR="00AE30D5" w:rsidRPr="00603BAD" w:rsidRDefault="00B53EE5" w:rsidP="00C62074">
            <w:pPr>
              <w:rPr>
                <w:rFonts w:asciiTheme="minorHAnsi" w:hAnsiTheme="minorHAnsi"/>
                <w:sz w:val="22"/>
              </w:rPr>
            </w:pPr>
            <w:r w:rsidRPr="00B53EE5">
              <w:rPr>
                <w:rFonts w:asciiTheme="minorHAnsi" w:hAnsiTheme="minorHAnsi"/>
                <w:sz w:val="22"/>
              </w:rPr>
              <w:t>Les stagiaires devront déjà avoir suivi le cursus de formation Prudis jusqu’à la session 3 module 2 incluse</w:t>
            </w:r>
            <w:r w:rsidR="00F0060C">
              <w:rPr>
                <w:rFonts w:asciiTheme="minorHAnsi" w:hAnsiTheme="minorHAnsi"/>
                <w:sz w:val="22"/>
              </w:rPr>
              <w:t>, la formation « La séance du Bureau de Conciliation et d’Orientation » avec une période d’une année pour la mise pratique</w:t>
            </w:r>
            <w:r w:rsidRPr="00B53EE5">
              <w:rPr>
                <w:rFonts w:asciiTheme="minorHAnsi" w:hAnsiTheme="minorHAnsi"/>
                <w:sz w:val="22"/>
              </w:rPr>
              <w:t>.</w:t>
            </w:r>
          </w:p>
          <w:p w14:paraId="34254659" w14:textId="77777777" w:rsidR="00AE30D5" w:rsidRPr="00AD5C0A" w:rsidRDefault="00AE30D5" w:rsidP="00C6207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50896E8" w14:textId="77777777" w:rsidR="00AE30D5" w:rsidRPr="00603BAD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0591FC34" w14:textId="09CEC317" w:rsidR="00AE30D5" w:rsidRPr="00603BAD" w:rsidRDefault="00AE30D5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Évaluations formatives en cours de stage à </w:t>
            </w:r>
            <w:r w:rsidR="00A15880">
              <w:rPr>
                <w:rFonts w:asciiTheme="minorHAnsi" w:hAnsiTheme="minorHAnsi"/>
                <w:sz w:val="22"/>
              </w:rPr>
              <w:t xml:space="preserve">de </w:t>
            </w:r>
            <w:r w:rsidRPr="00603BAD">
              <w:rPr>
                <w:rFonts w:asciiTheme="minorHAnsi" w:hAnsiTheme="minorHAnsi"/>
                <w:sz w:val="22"/>
              </w:rPr>
              <w:t>mises en situations permettant aux participants d’auto mesurer leur capacité à mettre en œuvre le</w:t>
            </w:r>
            <w:r w:rsidR="00A15880">
              <w:rPr>
                <w:rFonts w:asciiTheme="minorHAnsi" w:hAnsiTheme="minorHAnsi"/>
                <w:sz w:val="22"/>
              </w:rPr>
              <w:t>ur</w:t>
            </w:r>
            <w:r w:rsidRPr="00603BAD">
              <w:rPr>
                <w:rFonts w:asciiTheme="minorHAnsi" w:hAnsiTheme="minorHAnsi"/>
                <w:sz w:val="22"/>
              </w:rPr>
              <w:t xml:space="preserve">s </w:t>
            </w:r>
            <w:r w:rsidR="00A15880">
              <w:rPr>
                <w:rFonts w:asciiTheme="minorHAnsi" w:hAnsiTheme="minorHAnsi"/>
                <w:sz w:val="22"/>
              </w:rPr>
              <w:t>apprentissages</w:t>
            </w:r>
            <w:r w:rsidRPr="00603BAD">
              <w:rPr>
                <w:rFonts w:asciiTheme="minorHAnsi" w:hAnsiTheme="minorHAnsi"/>
                <w:sz w:val="22"/>
              </w:rPr>
              <w:t>.</w:t>
            </w:r>
          </w:p>
          <w:p w14:paraId="4C851A07" w14:textId="77777777" w:rsidR="00AE30D5" w:rsidRPr="00603BAD" w:rsidRDefault="00AE30D5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29444ECB" w14:textId="77777777" w:rsidR="00AE30D5" w:rsidRPr="00603BAD" w:rsidRDefault="00AE30D5" w:rsidP="00EC0AEF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>Évaluation appréciative des thèmes et fin de formation.</w:t>
            </w:r>
          </w:p>
          <w:p w14:paraId="3C8F89D4" w14:textId="77777777" w:rsidR="00AE30D5" w:rsidRPr="00AD5C0A" w:rsidRDefault="00AE30D5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9A759D0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Forme et durée de l’action de formation</w:t>
            </w:r>
            <w:r w:rsid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 :</w:t>
            </w:r>
          </w:p>
          <w:p w14:paraId="1B1E8EE5" w14:textId="09154F10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 xml:space="preserve">Stage de 5 jours du lundi </w:t>
            </w:r>
            <w:r w:rsidR="00F0060C">
              <w:rPr>
                <w:rFonts w:asciiTheme="minorHAnsi" w:hAnsiTheme="minorHAnsi"/>
                <w:sz w:val="22"/>
              </w:rPr>
              <w:t xml:space="preserve">23 </w:t>
            </w:r>
            <w:r w:rsidRPr="008C1B12">
              <w:rPr>
                <w:rFonts w:asciiTheme="minorHAnsi" w:hAnsiTheme="minorHAnsi"/>
                <w:sz w:val="22"/>
              </w:rPr>
              <w:t xml:space="preserve">au vendredi </w:t>
            </w:r>
            <w:r w:rsidR="00F0060C">
              <w:rPr>
                <w:rFonts w:asciiTheme="minorHAnsi" w:hAnsiTheme="minorHAnsi"/>
                <w:sz w:val="22"/>
              </w:rPr>
              <w:t>27 juin</w:t>
            </w:r>
            <w:r w:rsidR="00E94CF6">
              <w:rPr>
                <w:rFonts w:asciiTheme="minorHAnsi" w:hAnsiTheme="minorHAnsi"/>
                <w:sz w:val="22"/>
              </w:rPr>
              <w:t xml:space="preserve"> </w:t>
            </w:r>
            <w:r w:rsidRPr="008C1B12">
              <w:rPr>
                <w:rFonts w:asciiTheme="minorHAnsi" w:hAnsiTheme="minorHAnsi"/>
                <w:sz w:val="22"/>
              </w:rPr>
              <w:t>202</w:t>
            </w:r>
            <w:r w:rsidR="00F0060C">
              <w:rPr>
                <w:rFonts w:asciiTheme="minorHAnsi" w:hAnsiTheme="minorHAnsi"/>
                <w:sz w:val="22"/>
              </w:rPr>
              <w:t>5</w:t>
            </w:r>
            <w:r w:rsidRPr="008C1B12">
              <w:rPr>
                <w:rFonts w:asciiTheme="minorHAnsi" w:hAnsiTheme="minorHAnsi"/>
                <w:sz w:val="22"/>
              </w:rPr>
              <w:t xml:space="preserve"> au Centre confédéral de formation syndicale Benoît Frachon à Gif-sur-Yvette (91). Arrêt Courcelle sur Yvette de la ligne B du RER.</w:t>
            </w:r>
          </w:p>
          <w:p w14:paraId="7E5CB257" w14:textId="77777777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 centre est accessible aux personnes à mobilité réduite.</w:t>
            </w:r>
          </w:p>
          <w:p w14:paraId="4532BAED" w14:textId="77777777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4A200DB0" w14:textId="613CCB9E" w:rsidR="00AE30D5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Les frais d’hébergements et de restauration sont pris en charge par PRUDIS-CGT.</w:t>
            </w:r>
          </w:p>
          <w:p w14:paraId="6D843579" w14:textId="37FB98C2" w:rsidR="008C1B12" w:rsidRPr="00AD5C0A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AE30D5" w:rsidRPr="00DE0E1A" w14:paraId="2F00F508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33D93632" w14:textId="77777777" w:rsidR="00AE30D5" w:rsidRPr="00DE0E1A" w:rsidRDefault="00AE30D5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2C4F7B7" w14:textId="77777777" w:rsidR="00AE30D5" w:rsidRDefault="00AE30D5" w:rsidP="00E63CDE"/>
    <w:sectPr w:rsidR="00AE30D5" w:rsidSect="00195174">
      <w:footerReference w:type="default" r:id="rId10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B7ED" w14:textId="77777777" w:rsidR="00CB4449" w:rsidRDefault="00CB4449" w:rsidP="00233632">
      <w:r>
        <w:separator/>
      </w:r>
    </w:p>
  </w:endnote>
  <w:endnote w:type="continuationSeparator" w:id="0">
    <w:p w14:paraId="0053A66D" w14:textId="77777777" w:rsidR="00CB4449" w:rsidRDefault="00CB4449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29AE" w14:textId="77777777" w:rsidR="00AE30D5" w:rsidRDefault="00AE30D5" w:rsidP="00B54FE3">
    <w:pPr>
      <w:pStyle w:val="En-tte"/>
      <w:jc w:val="right"/>
      <w:rPr>
        <w:rFonts w:cs="Times New Roman"/>
      </w:rPr>
    </w:pPr>
  </w:p>
  <w:p w14:paraId="67E3CDB4" w14:textId="77777777" w:rsidR="00AE30D5" w:rsidRDefault="00AE30D5" w:rsidP="00B54FE3">
    <w:pPr>
      <w:jc w:val="right"/>
    </w:pPr>
  </w:p>
  <w:p w14:paraId="295755E6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03BA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03BAD">
      <w:rPr>
        <w:b/>
        <w:bCs/>
        <w:noProof/>
      </w:rPr>
      <w:t>2</w:t>
    </w:r>
    <w:r>
      <w:rPr>
        <w:b/>
        <w:bCs/>
      </w:rPr>
      <w:fldChar w:fldCharType="end"/>
    </w:r>
  </w:p>
  <w:p w14:paraId="1687146D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87C0" w14:textId="77777777" w:rsidR="00CB4449" w:rsidRDefault="00CB4449" w:rsidP="00233632">
      <w:r>
        <w:separator/>
      </w:r>
    </w:p>
  </w:footnote>
  <w:footnote w:type="continuationSeparator" w:id="0">
    <w:p w14:paraId="22C438E0" w14:textId="77777777" w:rsidR="00CB4449" w:rsidRDefault="00CB4449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1331826">
    <w:abstractNumId w:val="1"/>
  </w:num>
  <w:num w:numId="2" w16cid:durableId="1484422197">
    <w:abstractNumId w:val="0"/>
  </w:num>
  <w:num w:numId="3" w16cid:durableId="508838647">
    <w:abstractNumId w:val="4"/>
  </w:num>
  <w:num w:numId="4" w16cid:durableId="1655134843">
    <w:abstractNumId w:val="2"/>
  </w:num>
  <w:num w:numId="5" w16cid:durableId="171835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0025"/>
    <w:rsid w:val="0000337E"/>
    <w:rsid w:val="00010A32"/>
    <w:rsid w:val="00022208"/>
    <w:rsid w:val="0005509E"/>
    <w:rsid w:val="00061123"/>
    <w:rsid w:val="000721F9"/>
    <w:rsid w:val="00087894"/>
    <w:rsid w:val="00090744"/>
    <w:rsid w:val="000907C2"/>
    <w:rsid w:val="00092060"/>
    <w:rsid w:val="000D06C4"/>
    <w:rsid w:val="000D5AA8"/>
    <w:rsid w:val="00100623"/>
    <w:rsid w:val="001129C7"/>
    <w:rsid w:val="001327EE"/>
    <w:rsid w:val="00135275"/>
    <w:rsid w:val="00147073"/>
    <w:rsid w:val="001471A2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1E3587"/>
    <w:rsid w:val="00233632"/>
    <w:rsid w:val="002378CE"/>
    <w:rsid w:val="00247BC2"/>
    <w:rsid w:val="00290C27"/>
    <w:rsid w:val="002A08E7"/>
    <w:rsid w:val="002A77EA"/>
    <w:rsid w:val="002B3B32"/>
    <w:rsid w:val="002B6642"/>
    <w:rsid w:val="002B7948"/>
    <w:rsid w:val="002C122D"/>
    <w:rsid w:val="003035F4"/>
    <w:rsid w:val="00327F62"/>
    <w:rsid w:val="00337DA5"/>
    <w:rsid w:val="00351B38"/>
    <w:rsid w:val="00357983"/>
    <w:rsid w:val="003719C5"/>
    <w:rsid w:val="003A228D"/>
    <w:rsid w:val="003A5003"/>
    <w:rsid w:val="003A7B22"/>
    <w:rsid w:val="003B7F1F"/>
    <w:rsid w:val="003D57FC"/>
    <w:rsid w:val="003D79F4"/>
    <w:rsid w:val="003F6E09"/>
    <w:rsid w:val="004063B6"/>
    <w:rsid w:val="00407DD7"/>
    <w:rsid w:val="0042421C"/>
    <w:rsid w:val="00430EA3"/>
    <w:rsid w:val="004337B3"/>
    <w:rsid w:val="004420A3"/>
    <w:rsid w:val="004435C5"/>
    <w:rsid w:val="00451087"/>
    <w:rsid w:val="004553D4"/>
    <w:rsid w:val="00457E31"/>
    <w:rsid w:val="00461003"/>
    <w:rsid w:val="004637CD"/>
    <w:rsid w:val="004B5A8A"/>
    <w:rsid w:val="004C24BD"/>
    <w:rsid w:val="004C3DB9"/>
    <w:rsid w:val="004C6E33"/>
    <w:rsid w:val="004D1886"/>
    <w:rsid w:val="004E7143"/>
    <w:rsid w:val="00534C77"/>
    <w:rsid w:val="005644B7"/>
    <w:rsid w:val="00573644"/>
    <w:rsid w:val="00577F48"/>
    <w:rsid w:val="00581202"/>
    <w:rsid w:val="00596100"/>
    <w:rsid w:val="005C5C3F"/>
    <w:rsid w:val="005D517A"/>
    <w:rsid w:val="005D617F"/>
    <w:rsid w:val="00603BAD"/>
    <w:rsid w:val="00605BED"/>
    <w:rsid w:val="006106A9"/>
    <w:rsid w:val="00623D8E"/>
    <w:rsid w:val="00641D39"/>
    <w:rsid w:val="0064643D"/>
    <w:rsid w:val="006478ED"/>
    <w:rsid w:val="00681CA8"/>
    <w:rsid w:val="006831B9"/>
    <w:rsid w:val="00692870"/>
    <w:rsid w:val="006B2E14"/>
    <w:rsid w:val="006B4713"/>
    <w:rsid w:val="006C5FFB"/>
    <w:rsid w:val="006E1BA7"/>
    <w:rsid w:val="006F29D7"/>
    <w:rsid w:val="006F4896"/>
    <w:rsid w:val="00702180"/>
    <w:rsid w:val="00704EC9"/>
    <w:rsid w:val="00705C2B"/>
    <w:rsid w:val="00737594"/>
    <w:rsid w:val="0074002F"/>
    <w:rsid w:val="00743D1D"/>
    <w:rsid w:val="00766F4D"/>
    <w:rsid w:val="00767C5D"/>
    <w:rsid w:val="007712ED"/>
    <w:rsid w:val="007830F3"/>
    <w:rsid w:val="0078772E"/>
    <w:rsid w:val="00787D6D"/>
    <w:rsid w:val="007A6D69"/>
    <w:rsid w:val="007C09D4"/>
    <w:rsid w:val="007C2C52"/>
    <w:rsid w:val="007D603F"/>
    <w:rsid w:val="007F04FF"/>
    <w:rsid w:val="00804678"/>
    <w:rsid w:val="008713C8"/>
    <w:rsid w:val="00877270"/>
    <w:rsid w:val="00877C49"/>
    <w:rsid w:val="008A18A0"/>
    <w:rsid w:val="008C1B12"/>
    <w:rsid w:val="008C2421"/>
    <w:rsid w:val="008C70F8"/>
    <w:rsid w:val="008E4FEB"/>
    <w:rsid w:val="008F3BAC"/>
    <w:rsid w:val="0091108D"/>
    <w:rsid w:val="00912F8D"/>
    <w:rsid w:val="009146D1"/>
    <w:rsid w:val="00921DE5"/>
    <w:rsid w:val="00923950"/>
    <w:rsid w:val="00927B85"/>
    <w:rsid w:val="00927D8B"/>
    <w:rsid w:val="00930642"/>
    <w:rsid w:val="009601CD"/>
    <w:rsid w:val="00967670"/>
    <w:rsid w:val="009707C7"/>
    <w:rsid w:val="00974828"/>
    <w:rsid w:val="00990E26"/>
    <w:rsid w:val="00991149"/>
    <w:rsid w:val="009A59A2"/>
    <w:rsid w:val="009A679B"/>
    <w:rsid w:val="009A745A"/>
    <w:rsid w:val="009B4833"/>
    <w:rsid w:val="009E1A33"/>
    <w:rsid w:val="009F0A0A"/>
    <w:rsid w:val="009F2D79"/>
    <w:rsid w:val="00A024C5"/>
    <w:rsid w:val="00A07246"/>
    <w:rsid w:val="00A102D3"/>
    <w:rsid w:val="00A15880"/>
    <w:rsid w:val="00A34CFF"/>
    <w:rsid w:val="00A36047"/>
    <w:rsid w:val="00A36266"/>
    <w:rsid w:val="00A45B5D"/>
    <w:rsid w:val="00A804A0"/>
    <w:rsid w:val="00A83EBD"/>
    <w:rsid w:val="00AD026B"/>
    <w:rsid w:val="00AD5C0A"/>
    <w:rsid w:val="00AE1C54"/>
    <w:rsid w:val="00AE30D5"/>
    <w:rsid w:val="00AF5298"/>
    <w:rsid w:val="00B03072"/>
    <w:rsid w:val="00B03542"/>
    <w:rsid w:val="00B25F2C"/>
    <w:rsid w:val="00B27584"/>
    <w:rsid w:val="00B46A27"/>
    <w:rsid w:val="00B5190B"/>
    <w:rsid w:val="00B53EE5"/>
    <w:rsid w:val="00B54FE3"/>
    <w:rsid w:val="00B61ACE"/>
    <w:rsid w:val="00B62873"/>
    <w:rsid w:val="00B81E83"/>
    <w:rsid w:val="00B83DDF"/>
    <w:rsid w:val="00BA1B49"/>
    <w:rsid w:val="00BC5BA1"/>
    <w:rsid w:val="00BD3A76"/>
    <w:rsid w:val="00BD3AD2"/>
    <w:rsid w:val="00BD3EF2"/>
    <w:rsid w:val="00BE23E8"/>
    <w:rsid w:val="00BE2751"/>
    <w:rsid w:val="00BE3C7D"/>
    <w:rsid w:val="00BE702D"/>
    <w:rsid w:val="00BF0467"/>
    <w:rsid w:val="00BF2CED"/>
    <w:rsid w:val="00C03A75"/>
    <w:rsid w:val="00C10DD5"/>
    <w:rsid w:val="00C126F0"/>
    <w:rsid w:val="00C17B67"/>
    <w:rsid w:val="00C22B41"/>
    <w:rsid w:val="00C4170F"/>
    <w:rsid w:val="00C5712D"/>
    <w:rsid w:val="00C605CB"/>
    <w:rsid w:val="00C62074"/>
    <w:rsid w:val="00C65BBA"/>
    <w:rsid w:val="00C73949"/>
    <w:rsid w:val="00C814FE"/>
    <w:rsid w:val="00C82CE7"/>
    <w:rsid w:val="00C83229"/>
    <w:rsid w:val="00CA6586"/>
    <w:rsid w:val="00CA7BDF"/>
    <w:rsid w:val="00CB4449"/>
    <w:rsid w:val="00CD6220"/>
    <w:rsid w:val="00D039DB"/>
    <w:rsid w:val="00D235F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5BE1"/>
    <w:rsid w:val="00DB7482"/>
    <w:rsid w:val="00DD50F8"/>
    <w:rsid w:val="00DE0E1A"/>
    <w:rsid w:val="00DE1266"/>
    <w:rsid w:val="00DE2E4D"/>
    <w:rsid w:val="00DF1882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80F02"/>
    <w:rsid w:val="00E86B33"/>
    <w:rsid w:val="00E94CF6"/>
    <w:rsid w:val="00E95A74"/>
    <w:rsid w:val="00EB2C7A"/>
    <w:rsid w:val="00EC032E"/>
    <w:rsid w:val="00EC0AEF"/>
    <w:rsid w:val="00EC4EFA"/>
    <w:rsid w:val="00ED3E4A"/>
    <w:rsid w:val="00EE4BDF"/>
    <w:rsid w:val="00EF1E21"/>
    <w:rsid w:val="00F0060C"/>
    <w:rsid w:val="00F04D6E"/>
    <w:rsid w:val="00F14C20"/>
    <w:rsid w:val="00F25F6B"/>
    <w:rsid w:val="00F31EE3"/>
    <w:rsid w:val="00F43060"/>
    <w:rsid w:val="00F60E7B"/>
    <w:rsid w:val="00F71BEC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A928F"/>
  <w15:docId w15:val="{7E7C2028-A4A2-488E-AEFF-AAEFD8CC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is@cg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mationsyndicale.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3</cp:revision>
  <cp:lastPrinted>2024-05-23T08:23:00Z</cp:lastPrinted>
  <dcterms:created xsi:type="dcterms:W3CDTF">2024-05-23T08:23:00Z</dcterms:created>
  <dcterms:modified xsi:type="dcterms:W3CDTF">2024-05-23T09:48:00Z</dcterms:modified>
</cp:coreProperties>
</file>