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6E7F3" w14:textId="1A3B07A1" w:rsidR="002D3537" w:rsidRDefault="008141A9" w:rsidP="00F608B3">
      <w:pPr>
        <w:tabs>
          <w:tab w:val="left" w:pos="1843"/>
        </w:tabs>
        <w:spacing w:after="0" w:line="251" w:lineRule="auto"/>
        <w:ind w:left="1701"/>
        <w:rPr>
          <w:rFonts w:ascii="Kalinga" w:eastAsiaTheme="minorHAnsi" w:hAnsi="Kalinga" w:cs="Kalinga"/>
          <w:sz w:val="16"/>
          <w:szCs w:val="16"/>
        </w:rPr>
      </w:pPr>
      <w:r w:rsidRPr="00F608B3">
        <w:rPr>
          <w:rFonts w:ascii="Kalinga" w:eastAsiaTheme="minorHAnsi" w:hAnsi="Kalinga" w:cs="Kalinga"/>
          <w:bCs/>
          <w:noProof/>
          <w:sz w:val="20"/>
          <w:szCs w:val="20"/>
          <w:u w:val="single"/>
          <w:lang w:eastAsia="fr-FR"/>
        </w:rPr>
        <mc:AlternateContent>
          <mc:Choice Requires="wps">
            <w:drawing>
              <wp:anchor distT="0" distB="0" distL="114300" distR="114300" simplePos="0" relativeHeight="251672064" behindDoc="0" locked="0" layoutInCell="1" allowOverlap="1" wp14:anchorId="24F87E5E" wp14:editId="7FAFA1E0">
                <wp:simplePos x="0" y="0"/>
                <wp:positionH relativeFrom="column">
                  <wp:posOffset>1073150</wp:posOffset>
                </wp:positionH>
                <wp:positionV relativeFrom="paragraph">
                  <wp:posOffset>911225</wp:posOffset>
                </wp:positionV>
                <wp:extent cx="189738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1897380" cy="0"/>
                        </a:xfrm>
                        <a:prstGeom prst="line">
                          <a:avLst/>
                        </a:prstGeom>
                        <a:ln w="9525">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9FEB33" id="Connecteur droit 1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71.75pt" to="233.9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t50wEAABwEAAAOAAAAZHJzL2Uyb0RvYy54bWysU01v2zAMvQ/YfxB0X+xkbZcacXpo0V32&#10;UXTbD1BlKhYgiYKkxs6/HyUnTtENGDbMB1ki+Ui+J2pzM1rD9hCiRtfy5aLmDJzETrtdy398v3+3&#10;5iwm4Tph0EHLDxD5zfbtm83gG1hhj6aDwCiJi83gW96n5JuqirIHK+ICPThyKgxWJDqGXdUFMVB2&#10;a6pVXV9VA4bOB5QQI1nvJifflvxKgUxflYqQmGk59ZbKGsr6lNdquxHNLgjfa3lsQ/xDF1ZoR0Xn&#10;VHciCfYc9C+prJYBI6q0kGgrVEpLKByIzbJ+xeZbLzwULiRO9LNM8f+llV/2t+4hkAyDj030DyGz&#10;GFWw+U/9sbGIdZjFgjExScbl+vrD+zVpKk++6gz0IaaPgJblTcuNdpmHaMT+U0xUjEJPIdlsHBta&#10;fn25uixREY3u7rUx2VdGAW5NYHtBlyikBJcuSpx5tp+xm+wXNX3TdZKZLn0yX53MVHHOVOq/KEI+&#10;48h4lqDs0sHA1N0jKKa7THrqL0/n65aWuXjJRNEZpojADKz/DDzGZyiUyf0b8IwoldGlGWy1w/C7&#10;6mk8taym+JMCE+8swRN2hzIcRRoawcLw+FzyjL88F/j5UW9/AgAA//8DAFBLAwQUAAYACAAAACEA&#10;poZZIt4AAAALAQAADwAAAGRycy9kb3ducmV2LnhtbEyPQU/DMAyF70j8h8hIXBBLgVFGaTqxSVzR&#10;2BC7eo1pKxqnNNna8esxEhLc/Oyn5/fl89G16kB9aDwbuJokoIhLbxuuDLxuni5noEJEtth6JgNH&#10;CjAvTk9yzKwf+IUO61gpCeGQoYE6xi7TOpQ1OQwT3xHL7d33DqPIvtK2x0HCXauvkyTVDhuWDzV2&#10;tKyp/FjvnYHFc3sxzBbNxqLfbo9fmK7elp/GnJ+Njw+gIo3xzww/9aU6FNJp5/dsg2pFp/fCEmWY&#10;3tyCEsc0vROY3e9GF7n+z1B8AwAA//8DAFBLAQItABQABgAIAAAAIQC2gziS/gAAAOEBAAATAAAA&#10;AAAAAAAAAAAAAAAAAABbQ29udGVudF9UeXBlc10ueG1sUEsBAi0AFAAGAAgAAAAhADj9If/WAAAA&#10;lAEAAAsAAAAAAAAAAAAAAAAALwEAAF9yZWxzLy5yZWxzUEsBAi0AFAAGAAgAAAAhAEyAO3nTAQAA&#10;HAQAAA4AAAAAAAAAAAAAAAAALgIAAGRycy9lMm9Eb2MueG1sUEsBAi0AFAAGAAgAAAAhAKaGWSLe&#10;AAAACwEAAA8AAAAAAAAAAAAAAAAALQQAAGRycy9kb3ducmV2LnhtbFBLBQYAAAAABAAEAPMAAAA4&#10;BQAAAAA=&#10;" strokecolor="#ffe599 [1303]">
                <v:stroke joinstyle="miter"/>
              </v:line>
            </w:pict>
          </mc:Fallback>
        </mc:AlternateContent>
      </w:r>
      <w:r w:rsidRPr="00F608B3">
        <w:rPr>
          <w:rFonts w:ascii="Kalinga" w:eastAsiaTheme="minorHAnsi" w:hAnsi="Kalinga" w:cs="Kalinga"/>
          <w:bCs/>
          <w:noProof/>
          <w:color w:val="FFC000" w:themeColor="accent4"/>
          <w:sz w:val="20"/>
          <w:szCs w:val="20"/>
          <w:u w:val="single"/>
          <w:lang w:eastAsia="fr-FR"/>
        </w:rPr>
        <mc:AlternateContent>
          <mc:Choice Requires="wps">
            <w:drawing>
              <wp:anchor distT="0" distB="0" distL="114300" distR="114300" simplePos="0" relativeHeight="251671040" behindDoc="0" locked="0" layoutInCell="1" allowOverlap="1" wp14:anchorId="31782EB4" wp14:editId="2B352F3C">
                <wp:simplePos x="0" y="0"/>
                <wp:positionH relativeFrom="column">
                  <wp:posOffset>1019810</wp:posOffset>
                </wp:positionH>
                <wp:positionV relativeFrom="paragraph">
                  <wp:posOffset>-147955</wp:posOffset>
                </wp:positionV>
                <wp:extent cx="3947160" cy="320040"/>
                <wp:effectExtent l="0" t="0" r="15240" b="22860"/>
                <wp:wrapNone/>
                <wp:docPr id="7" name="Connecteur en angle 7"/>
                <wp:cNvGraphicFramePr/>
                <a:graphic xmlns:a="http://schemas.openxmlformats.org/drawingml/2006/main">
                  <a:graphicData uri="http://schemas.microsoft.com/office/word/2010/wordprocessingShape">
                    <wps:wsp>
                      <wps:cNvCnPr/>
                      <wps:spPr>
                        <a:xfrm>
                          <a:off x="0" y="0"/>
                          <a:ext cx="3947160" cy="320040"/>
                        </a:xfrm>
                        <a:prstGeom prst="bentConnector3">
                          <a:avLst>
                            <a:gd name="adj1" fmla="val 46206"/>
                          </a:avLst>
                        </a:prstGeom>
                        <a:ln w="6350">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42CED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7" o:spid="_x0000_s1026" type="#_x0000_t34" style="position:absolute;margin-left:80.3pt;margin-top:-11.65pt;width:310.8pt;height:25.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v+gEAAFgEAAAOAAAAZHJzL2Uyb0RvYy54bWysVMtu2zAQvBfoPxC815JsV20Myzk4SC99&#10;BH18AM2HzYLkEiRj2X/fJSXLQVoEaFEfaGp3Zzg7XGl9e7KGHGWIGlxHm1lNiXQchHb7jv74fv/m&#10;PSUxMSeYASc7epaR3m5ev1r3fiXncAAjZCBI4uKq9x09pORXVRX5QVoWZ+Clw6SCYFnCx7CvRGA9&#10;sltTzeu6rXoIwgfgMkaM3g1Juin8SkmevigVZSKmo6gtlTWUdZfXarNmq31g/qD5KIP9gwrLtMND&#10;J6o7lhh5DPo3Kqt5gAgqzTjYCpTSXJYesJumftbNtwPzsvSC5kQ/2RT/Hy3/fNy6h4A29D6uon8I&#10;uYuTCjb/oz5yKmadJ7PkKRGOwcXN8l3Toqcccwu8i2Vxs7qifYjpgwRL8qajO+nSFpzDO4GwKG6x&#10;48eYim2COGZxPpj42VCirMFbODJDlu28bvMtIe9YjbsLc4YaR/qOtou3daGMYLS418bkXBkjuTWB&#10;IBeSc44alqXOPNpPIIb4ssbfMAoYxoEZwu0ljCdOTEXJk0MwZxwGr/aVXTobOaj7KhXRAg1rBn15&#10;sp9LasYOjcPqDFPYwAQcG3sJONZnqCxT/zfgCVFOBpcmsNUOwp9kp9NFshrqLw4MfWcLdiDOZbCK&#10;NTi+xbnxVcvvx9PnAr9+EDa/AAAA//8DAFBLAwQUAAYACAAAACEAoljYfeAAAAAKAQAADwAAAGRy&#10;cy9kb3ducmV2LnhtbEyPy07DMBBF90j8gzVI7FonjnCrEKdClVBhhQivrRs7ToQ9jmK3Sf8es4Ll&#10;1Rzde6baLc6Ss57C4FFAvs6AaGy9GtAIeH97XG2BhChRSetRC7joALv6+qqSpfIzvupzEw1JJRhK&#10;KaCPcSwpDW2vnQxrP2pMt85PTsYUJ0PVJOdU7ixlWcapkwOmhV6Oet/r9rs5OQHdV/eSX7gxh6fn&#10;/Z39aIr5kx+EuL1ZHu6BRL3EPxh+9ZM61Mnp6E+oArEp84wnVMCKFQWQRGy2jAE5CmCbHGhd0f8v&#10;1D8AAAD//wMAUEsBAi0AFAAGAAgAAAAhALaDOJL+AAAA4QEAABMAAAAAAAAAAAAAAAAAAAAAAFtD&#10;b250ZW50X1R5cGVzXS54bWxQSwECLQAUAAYACAAAACEAOP0h/9YAAACUAQAACwAAAAAAAAAAAAAA&#10;AAAvAQAAX3JlbHMvLnJlbHNQSwECLQAUAAYACAAAACEAmQyvr/oBAABYBAAADgAAAAAAAAAAAAAA&#10;AAAuAgAAZHJzL2Uyb0RvYy54bWxQSwECLQAUAAYACAAAACEAoljYfeAAAAAKAQAADwAAAAAAAAAA&#10;AAAAAABUBAAAZHJzL2Rvd25yZXYueG1sUEsFBgAAAAAEAAQA8wAAAGEFAAAAAA==&#10;" adj="9980" strokecolor="#ffe599 [1303]" strokeweight=".5pt"/>
            </w:pict>
          </mc:Fallback>
        </mc:AlternateContent>
      </w:r>
      <w:r w:rsidR="00F608B3" w:rsidRPr="00F608B3">
        <w:rPr>
          <w:bCs/>
          <w:noProof/>
          <w:sz w:val="20"/>
          <w:szCs w:val="20"/>
          <w:u w:val="single"/>
        </w:rPr>
        <w:drawing>
          <wp:anchor distT="0" distB="0" distL="114300" distR="114300" simplePos="0" relativeHeight="251674112" behindDoc="1" locked="0" layoutInCell="1" allowOverlap="1" wp14:anchorId="4998FD9C" wp14:editId="3F92E0DF">
            <wp:simplePos x="0" y="0"/>
            <wp:positionH relativeFrom="page">
              <wp:posOffset>403860</wp:posOffset>
            </wp:positionH>
            <wp:positionV relativeFrom="paragraph">
              <wp:posOffset>207010</wp:posOffset>
            </wp:positionV>
            <wp:extent cx="723900" cy="1052830"/>
            <wp:effectExtent l="0" t="0" r="0" b="0"/>
            <wp:wrapSquare wrapText="bothSides"/>
            <wp:docPr id="1810300493"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45959" name="Image 1" descr="Une image contenant texte, Police, Graphique, logo&#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052830"/>
                    </a:xfrm>
                    <a:prstGeom prst="rect">
                      <a:avLst/>
                    </a:prstGeom>
                  </pic:spPr>
                </pic:pic>
              </a:graphicData>
            </a:graphic>
            <wp14:sizeRelH relativeFrom="margin">
              <wp14:pctWidth>0</wp14:pctWidth>
            </wp14:sizeRelH>
            <wp14:sizeRelV relativeFrom="margin">
              <wp14:pctHeight>0</wp14:pctHeight>
            </wp14:sizeRelV>
          </wp:anchor>
        </w:drawing>
      </w:r>
      <w:r w:rsidR="00F608B3" w:rsidRPr="00F608B3">
        <w:rPr>
          <w:rFonts w:ascii="Kalinga" w:eastAsiaTheme="minorHAnsi" w:hAnsi="Kalinga" w:cs="Kalinga"/>
          <w:bCs/>
          <w:noProof/>
          <w:color w:val="FFC000"/>
          <w:sz w:val="20"/>
          <w:szCs w:val="20"/>
          <w:u w:val="single"/>
          <w:lang w:eastAsia="fr-FR"/>
        </w:rPr>
        <mc:AlternateContent>
          <mc:Choice Requires="wps">
            <w:drawing>
              <wp:anchor distT="0" distB="0" distL="114300" distR="114300" simplePos="0" relativeHeight="251660800" behindDoc="1" locked="0" layoutInCell="1" allowOverlap="1" wp14:anchorId="40E75F82" wp14:editId="6DCDCBBE">
                <wp:simplePos x="0" y="0"/>
                <wp:positionH relativeFrom="page">
                  <wp:posOffset>0</wp:posOffset>
                </wp:positionH>
                <wp:positionV relativeFrom="page">
                  <wp:posOffset>-30480</wp:posOffset>
                </wp:positionV>
                <wp:extent cx="1516380" cy="11278870"/>
                <wp:effectExtent l="0" t="0" r="7620" b="0"/>
                <wp:wrapThrough wrapText="bothSides">
                  <wp:wrapPolygon edited="1">
                    <wp:start x="0" y="0"/>
                    <wp:lineTo x="0" y="21558"/>
                    <wp:lineTo x="21346" y="21558"/>
                    <wp:lineTo x="22451" y="20197"/>
                    <wp:lineTo x="22941"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516380" cy="11278870"/>
                        </a:xfrm>
                        <a:prstGeom prst="rect">
                          <a:avLst/>
                        </a:prstGeom>
                        <a:solidFill>
                          <a:srgbClr val="FF09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4A19F4" w14:textId="77777777" w:rsidR="00921D35" w:rsidRDefault="00921D35" w:rsidP="007D59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75F82" id="Rectangle 1" o:spid="_x0000_s1026" style="position:absolute;left:0;text-align:left;margin-left:0;margin-top:-2.4pt;width:119.4pt;height:888.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wrapcoords="0 0 0 21558 21346 21558 22451 20197 22941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ZBiQIAAGwFAAAOAAAAZHJzL2Uyb0RvYy54bWysVEtv2zAMvg/YfxB0X21nfaRBnSJokWFA&#10;0RZrh54VWYoFyKImKbGzXz9KfqTrih2G5aBQ5sfXJ5JX112jyV44r8CUtDjJKRGGQ6XMtqTfn9ef&#10;5pT4wEzFNBhR0oPw9Hr58cNVaxdiBjXoSjiCToxftLakdQh2kWWe16Jh/gSsMKiU4BoW8Oq2WeVY&#10;i94bnc3y/DxrwVXWARfe49fbXkmXyb+UgocHKb0IRJcUcwvpdOncxDNbXrHF1jFbKz6kwf4hi4Yp&#10;g0EnV7csMLJz6g9XjeIOPMhwwqHJQErFRaoBqynyN9U81cyKVAuS4+1Ek/9/bvn9/sk+OqShtX7h&#10;UYxVdNI18R/zI10i6zCRJbpAOH4szorzz3PklKOuKGYX8/lF4jM72lvnwxcBDYlCSR0+R2KJ7e98&#10;wJgIHSExnAetqrXSOl3cdnOjHdkzfLr1Or/ML+NroclvMG0i2EA069XxS3asJknhoEXEafNNSKIq&#10;zH+WMkmNJqY4jHNhQtGralaJPvxZjr8xemzNaJFySQ6jZ4nxJ9+DgxHZOxl991kO+GgqUp9Oxvnf&#10;EuuNJ4sUGUyYjBtlwL3nQGNVQ+QeP5LUUxNZCt2mQ0gUN1AdHh1x0A+Mt3yt8AnvmA+PzOGE4Lvj&#10;1IcHPKSGtqQwSJTU4H6+9z3isXFRS0mLE1dS/2PHnKBEfzXY0pfF6Wkc0XQ5PbuY4cW91mxea8yu&#10;uQHsjAL3i+VJjPigR1E6aF5wOaxiVFQxwzF2SXlw4+Um9JsA1wsXq1WC4VhaFu7Mk+XReSQ4tuhz&#10;98KcHfo44AzcwzidbPGmnXtstDSw2gWQKvX6kdeBehzp1EPD+ok74/U9oY5LcvkLAAD//wMAUEsD&#10;BBQABgAIAAAAIQDOCqTI3AAAAAgBAAAPAAAAZHJzL2Rvd25yZXYueG1sTI/NbsIwEITvlXgHa5G4&#10;gZOUP4U4qGqVG4cWeAAnXpKIeB3FBsLbsz21tx3NaPabbD/aTtxx8K0jBfEiAoFUOdNSreB8KuZb&#10;ED5oMrpzhAqe6GGfT94ynRr3oB+8H0MtuIR8qhU0IfSplL5q0Gq/cD0Sexc3WB1YDrU0g35wue1k&#10;EkVraXVL/KHRPX42WF2PN6tg/X15ftXFwVXxtV2dy7E4rJJYqdl0/NiBCDiGvzD84jM65MxUuhsZ&#10;LzoFPCQomC+Zn93kfctHybHNJl6CzDP5f0D+AgAA//8DAFBLAQItABQABgAIAAAAIQC2gziS/gAA&#10;AOEBAAATAAAAAAAAAAAAAAAAAAAAAABbQ29udGVudF9UeXBlc10ueG1sUEsBAi0AFAAGAAgAAAAh&#10;ADj9If/WAAAAlAEAAAsAAAAAAAAAAAAAAAAALwEAAF9yZWxzLy5yZWxzUEsBAi0AFAAGAAgAAAAh&#10;AKhXhkGJAgAAbAUAAA4AAAAAAAAAAAAAAAAALgIAAGRycy9lMm9Eb2MueG1sUEsBAi0AFAAGAAgA&#10;AAAhAM4KpMjcAAAACAEAAA8AAAAAAAAAAAAAAAAA4wQAAGRycy9kb3ducmV2LnhtbFBLBQYAAAAA&#10;BAAEAPMAAADsBQAAAAA=&#10;" fillcolor="#ff0909" stroked="f" strokeweight="1pt">
                <v:textbox>
                  <w:txbxContent>
                    <w:p w14:paraId="544A19F4" w14:textId="77777777" w:rsidR="00921D35" w:rsidRDefault="00921D35" w:rsidP="007D59A5">
                      <w:pPr>
                        <w:jc w:val="center"/>
                      </w:pPr>
                    </w:p>
                  </w:txbxContent>
                </v:textbox>
                <w10:wrap type="through" anchorx="page" anchory="page"/>
              </v:rect>
            </w:pict>
          </mc:Fallback>
        </mc:AlternateContent>
      </w:r>
      <w:r w:rsidR="007B5E48" w:rsidRPr="00F608B3">
        <w:rPr>
          <w:rFonts w:ascii="Kalinga" w:hAnsi="Kalinga" w:cs="Kalinga"/>
          <w:bCs/>
          <w:noProof/>
          <w:color w:val="FFC000"/>
          <w:sz w:val="20"/>
          <w:szCs w:val="20"/>
          <w:u w:val="single"/>
          <w:lang w:eastAsia="fr-FR"/>
        </w:rPr>
        <w:drawing>
          <wp:anchor distT="0" distB="0" distL="114300" distR="114300" simplePos="0" relativeHeight="251663872" behindDoc="1" locked="0" layoutInCell="1" allowOverlap="1" wp14:anchorId="6A5B544B" wp14:editId="5809749B">
            <wp:simplePos x="0" y="0"/>
            <wp:positionH relativeFrom="column">
              <wp:posOffset>-3227705</wp:posOffset>
            </wp:positionH>
            <wp:positionV relativeFrom="page">
              <wp:posOffset>2457450</wp:posOffset>
            </wp:positionV>
            <wp:extent cx="1123315" cy="1430655"/>
            <wp:effectExtent l="0" t="0" r="635" b="0"/>
            <wp:wrapThrough wrapText="bothSides">
              <wp:wrapPolygon edited="0">
                <wp:start x="0" y="0"/>
                <wp:lineTo x="0" y="21284"/>
                <wp:lineTo x="21246" y="21284"/>
                <wp:lineTo x="2124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gt_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315" cy="1430655"/>
                    </a:xfrm>
                    <a:prstGeom prst="rect">
                      <a:avLst/>
                    </a:prstGeom>
                  </pic:spPr>
                </pic:pic>
              </a:graphicData>
            </a:graphic>
            <wp14:sizeRelH relativeFrom="margin">
              <wp14:pctWidth>0</wp14:pctWidth>
            </wp14:sizeRelH>
            <wp14:sizeRelV relativeFrom="margin">
              <wp14:pctHeight>0</wp14:pctHeight>
            </wp14:sizeRelV>
          </wp:anchor>
        </w:drawing>
      </w:r>
      <w:r w:rsidR="005B6EE1" w:rsidRPr="00F608B3">
        <w:rPr>
          <w:rFonts w:ascii="Kalinga" w:eastAsiaTheme="minorHAnsi" w:hAnsi="Kalinga" w:cs="Kalinga"/>
          <w:bCs/>
          <w:sz w:val="20"/>
          <w:szCs w:val="20"/>
          <w:u w:val="single"/>
        </w:rPr>
        <w:t>Formation syndicale CGT</w:t>
      </w:r>
      <w:r w:rsidR="005B6EE1" w:rsidRPr="00F608B3">
        <w:rPr>
          <w:rFonts w:ascii="Kalinga" w:eastAsiaTheme="minorHAnsi" w:hAnsi="Kalinga" w:cs="Kalinga"/>
          <w:bCs/>
          <w:sz w:val="20"/>
          <w:szCs w:val="20"/>
          <w:u w:val="single"/>
        </w:rPr>
        <w:br/>
      </w:r>
      <w:r w:rsidR="002D3537">
        <w:rPr>
          <w:rFonts w:ascii="Kalinga" w:eastAsiaTheme="minorHAnsi" w:hAnsi="Kalinga" w:cs="Kalinga"/>
          <w:sz w:val="16"/>
          <w:szCs w:val="16"/>
        </w:rPr>
        <w:t>Coordination des luttes</w:t>
      </w:r>
      <w:r w:rsidR="00A501C1" w:rsidRPr="00F608B3">
        <w:rPr>
          <w:rFonts w:ascii="Kalinga" w:eastAsiaTheme="minorHAnsi" w:hAnsi="Kalinga" w:cs="Kalinga"/>
          <w:sz w:val="16"/>
          <w:szCs w:val="16"/>
        </w:rPr>
        <w:br/>
        <w:t xml:space="preserve">263 rue de Paris – Case </w:t>
      </w:r>
      <w:r w:rsidR="002D3537">
        <w:rPr>
          <w:rFonts w:ascii="Kalinga" w:eastAsiaTheme="minorHAnsi" w:hAnsi="Kalinga" w:cs="Kalinga"/>
          <w:sz w:val="16"/>
          <w:szCs w:val="16"/>
        </w:rPr>
        <w:t>xxx</w:t>
      </w:r>
      <w:r w:rsidR="009149D5" w:rsidRPr="00F608B3">
        <w:rPr>
          <w:rFonts w:ascii="Kalinga" w:eastAsiaTheme="minorHAnsi" w:hAnsi="Kalinga" w:cs="Kalinga"/>
          <w:sz w:val="16"/>
          <w:szCs w:val="16"/>
        </w:rPr>
        <w:t xml:space="preserve"> / </w:t>
      </w:r>
      <w:r w:rsidR="00B256A4" w:rsidRPr="00F608B3">
        <w:rPr>
          <w:rFonts w:ascii="Kalinga" w:eastAsiaTheme="minorHAnsi" w:hAnsi="Kalinga" w:cs="Kalinga"/>
          <w:sz w:val="16"/>
          <w:szCs w:val="16"/>
        </w:rPr>
        <w:t>934516 Montreuil Cedex</w:t>
      </w:r>
      <w:r w:rsidR="008A4F01" w:rsidRPr="00F608B3">
        <w:rPr>
          <w:rFonts w:ascii="Kalinga" w:eastAsiaTheme="minorHAnsi" w:hAnsi="Kalinga" w:cs="Kalinga"/>
          <w:sz w:val="16"/>
          <w:szCs w:val="16"/>
        </w:rPr>
        <w:t xml:space="preserve"> / Tél : </w:t>
      </w:r>
      <w:r w:rsidR="002D3537">
        <w:rPr>
          <w:rFonts w:ascii="Kalinga" w:eastAsiaTheme="minorHAnsi" w:hAnsi="Kalinga" w:cs="Kalinga"/>
          <w:sz w:val="16"/>
          <w:szCs w:val="16"/>
        </w:rPr>
        <w:t>xxxxxxxx</w:t>
      </w:r>
    </w:p>
    <w:p w14:paraId="203A34C9" w14:textId="6430D917" w:rsidR="002D5B31" w:rsidRPr="00F608B3" w:rsidRDefault="002D5B31" w:rsidP="00F608B3">
      <w:pPr>
        <w:tabs>
          <w:tab w:val="left" w:pos="1843"/>
        </w:tabs>
        <w:spacing w:after="0" w:line="251" w:lineRule="auto"/>
        <w:ind w:left="1701"/>
        <w:rPr>
          <w:rFonts w:ascii="Kalinga" w:hAnsi="Kalinga" w:cs="Kalinga"/>
          <w:b/>
          <w:color w:val="FFD966" w:themeColor="accent4" w:themeTint="99"/>
          <w:sz w:val="30"/>
          <w:szCs w:val="30"/>
        </w:rPr>
      </w:pPr>
      <w:r w:rsidRPr="00F608B3">
        <w:rPr>
          <w:rFonts w:ascii="Kalinga" w:eastAsiaTheme="minorHAnsi" w:hAnsi="Kalinga" w:cs="Kalinga"/>
          <w:sz w:val="16"/>
          <w:szCs w:val="16"/>
        </w:rPr>
        <w:t xml:space="preserve">Courriel : </w:t>
      </w:r>
      <w:hyperlink r:id="rId10" w:history="1">
        <w:r w:rsidR="002D3537" w:rsidRPr="00C55D36">
          <w:rPr>
            <w:rStyle w:val="Lienhypertexte"/>
            <w:rFonts w:ascii="Kalinga" w:eastAsiaTheme="minorHAnsi" w:hAnsi="Kalinga" w:cs="Kalinga"/>
            <w:sz w:val="16"/>
            <w:szCs w:val="16"/>
          </w:rPr>
          <w:t>xxxxxxx</w:t>
        </w:r>
      </w:hyperlink>
      <w:r w:rsidR="008F3597" w:rsidRPr="00F608B3">
        <w:rPr>
          <w:rFonts w:ascii="Kalinga" w:eastAsiaTheme="minorHAnsi" w:hAnsi="Kalinga" w:cs="Kalinga"/>
          <w:sz w:val="16"/>
          <w:szCs w:val="16"/>
        </w:rPr>
        <w:t xml:space="preserve"> / </w:t>
      </w:r>
      <w:r w:rsidRPr="00F608B3">
        <w:rPr>
          <w:rFonts w:ascii="Kalinga" w:eastAsiaTheme="minorHAnsi" w:hAnsi="Kalinga" w:cs="Kalinga"/>
          <w:sz w:val="16"/>
          <w:szCs w:val="16"/>
        </w:rPr>
        <w:t xml:space="preserve">Site internet : </w:t>
      </w:r>
      <w:hyperlink r:id="rId11" w:history="1">
        <w:r w:rsidR="00E674B5" w:rsidRPr="00F608B3">
          <w:rPr>
            <w:rStyle w:val="Lienhypertexte"/>
            <w:rFonts w:ascii="Kalinga" w:hAnsi="Kalinga" w:cs="Kalinga"/>
            <w:kern w:val="16"/>
            <w:sz w:val="16"/>
            <w:szCs w:val="16"/>
          </w:rPr>
          <w:t>http://www.formationsyndicale.cgt.fr</w:t>
        </w:r>
      </w:hyperlink>
      <w:r w:rsidR="00723225">
        <w:rPr>
          <w:rStyle w:val="Lienhypertexte"/>
          <w:rFonts w:ascii="Times New Roman" w:hAnsi="Times New Roman"/>
          <w:kern w:val="16"/>
          <w:sz w:val="20"/>
        </w:rPr>
        <w:br/>
      </w:r>
    </w:p>
    <w:p w14:paraId="3D435BA9" w14:textId="77777777" w:rsidR="00F608B3" w:rsidRDefault="00F608B3" w:rsidP="00A32827">
      <w:pPr>
        <w:suppressAutoHyphens w:val="0"/>
        <w:autoSpaceDN/>
        <w:spacing w:line="200" w:lineRule="atLeast"/>
        <w:ind w:right="-286"/>
        <w:textAlignment w:val="auto"/>
        <w:rPr>
          <w:rFonts w:cs="Kalinga"/>
          <w:b/>
          <w:noProof/>
          <w:color w:val="FF0000"/>
          <w:sz w:val="30"/>
          <w:szCs w:val="30"/>
        </w:rPr>
      </w:pPr>
    </w:p>
    <w:p w14:paraId="7407B452" w14:textId="6964172C" w:rsidR="000E1196" w:rsidRPr="00F608B3" w:rsidRDefault="00F608B3" w:rsidP="00F608B3">
      <w:pPr>
        <w:suppressAutoHyphens w:val="0"/>
        <w:autoSpaceDN/>
        <w:spacing w:line="200" w:lineRule="atLeast"/>
        <w:ind w:left="1560" w:right="-286"/>
        <w:textAlignment w:val="auto"/>
        <w:rPr>
          <w:rFonts w:ascii="Kalinga" w:hAnsi="Kalinga" w:cs="Kalinga"/>
          <w:b/>
          <w:color w:val="C00000"/>
          <w:u w:val="single"/>
        </w:rPr>
      </w:pPr>
      <w:r w:rsidRPr="008141A9">
        <w:rPr>
          <w:rFonts w:cs="Kalinga"/>
          <w:b/>
          <w:noProof/>
          <w:color w:val="FF0000"/>
        </w:rPr>
        <w:t>▪</w:t>
      </w:r>
      <w:r w:rsidRPr="008141A9">
        <w:rPr>
          <w:rFonts w:ascii="Kalinga" w:hAnsi="Kalinga" w:cs="Kalinga"/>
          <w:b/>
          <w:noProof/>
          <w:color w:val="FFD966" w:themeColor="accent4" w:themeTint="99"/>
        </w:rPr>
        <w:t xml:space="preserve"> </w:t>
      </w:r>
      <w:r w:rsidRPr="008141A9">
        <w:rPr>
          <w:rFonts w:ascii="Kalinga" w:hAnsi="Kalinga" w:cs="Kalinga"/>
          <w:bCs/>
          <w:noProof/>
          <w:color w:val="C00000"/>
          <w:u w:val="single"/>
        </w:rPr>
        <w:t>Descriptif de la formation</w:t>
      </w:r>
      <w:r w:rsidRPr="008141A9">
        <w:rPr>
          <w:rFonts w:ascii="Kalinga" w:hAnsi="Kalinga" w:cs="Kalinga"/>
          <w:b/>
          <w:noProof/>
          <w:color w:val="C00000"/>
        </w:rPr>
        <w:t> :</w:t>
      </w:r>
      <w:r>
        <w:rPr>
          <w:rFonts w:ascii="Kalinga" w:hAnsi="Kalinga" w:cs="Kalinga"/>
          <w:b/>
          <w:noProof/>
          <w:color w:val="C00000"/>
          <w:sz w:val="28"/>
          <w:szCs w:val="28"/>
        </w:rPr>
        <w:br/>
        <w:t xml:space="preserve">  </w:t>
      </w:r>
      <w:r w:rsidRPr="008141A9">
        <w:rPr>
          <w:rFonts w:ascii="Kalinga" w:hAnsi="Kalinga" w:cs="Kalinga"/>
          <w:bCs/>
          <w:noProof/>
          <w:sz w:val="20"/>
          <w:szCs w:val="20"/>
          <w:u w:val="single"/>
          <w:lang w:eastAsia="fr-FR"/>
        </w:rPr>
        <w:t>RESPONSABLE DE COLLECTIF ANIMATION LUTTES-SÉCURITÉ</w:t>
      </w:r>
    </w:p>
    <w:p w14:paraId="25A139D2" w14:textId="77777777" w:rsidR="00F608B3" w:rsidRDefault="00F608B3" w:rsidP="00F608B3">
      <w:pPr>
        <w:suppressAutoHyphens w:val="0"/>
        <w:autoSpaceDN/>
        <w:spacing w:line="200" w:lineRule="atLeast"/>
        <w:ind w:left="1560" w:right="-286"/>
        <w:textAlignment w:val="auto"/>
        <w:rPr>
          <w:rFonts w:ascii="Kalinga" w:hAnsi="Kalinga" w:cs="Kalinga"/>
          <w:bCs/>
          <w:color w:val="C00000"/>
          <w:sz w:val="18"/>
          <w:szCs w:val="18"/>
          <w:u w:val="single"/>
        </w:rPr>
      </w:pPr>
    </w:p>
    <w:p w14:paraId="669D9B8F" w14:textId="19B3E692" w:rsidR="00A75706" w:rsidRPr="003B203C" w:rsidRDefault="00E674B5" w:rsidP="00F608B3">
      <w:pPr>
        <w:suppressAutoHyphens w:val="0"/>
        <w:autoSpaceDN/>
        <w:spacing w:line="200" w:lineRule="atLeast"/>
        <w:ind w:left="1560" w:right="-286"/>
        <w:textAlignment w:val="auto"/>
        <w:rPr>
          <w:rFonts w:ascii="Kalinga" w:eastAsiaTheme="minorHAnsi" w:hAnsi="Kalinga" w:cs="Kalinga"/>
          <w:color w:val="D5A58B"/>
          <w:sz w:val="18"/>
          <w:szCs w:val="18"/>
        </w:rPr>
      </w:pPr>
      <w:r w:rsidRPr="00F608B3">
        <w:rPr>
          <w:rFonts w:ascii="Kalinga" w:hAnsi="Kalinga" w:cs="Kalinga"/>
          <w:bCs/>
          <w:color w:val="C00000"/>
          <w:sz w:val="18"/>
          <w:szCs w:val="18"/>
          <w:u w:val="single"/>
        </w:rPr>
        <w:t>Public</w:t>
      </w:r>
      <w:r w:rsidRPr="00F608B3">
        <w:rPr>
          <w:rFonts w:ascii="Kalinga" w:hAnsi="Kalinga" w:cs="Kalinga"/>
          <w:bCs/>
          <w:color w:val="C00000"/>
          <w:sz w:val="18"/>
          <w:szCs w:val="18"/>
        </w:rPr>
        <w:t> :</w:t>
      </w:r>
      <w:r w:rsidR="003B203C" w:rsidRPr="007F26EB">
        <w:rPr>
          <w:rFonts w:ascii="Kalinga" w:hAnsi="Kalinga" w:cs="Kalinga"/>
          <w:b/>
          <w:color w:val="D5A58B"/>
          <w:sz w:val="18"/>
          <w:szCs w:val="18"/>
        </w:rPr>
        <w:br/>
      </w:r>
      <w:r w:rsidR="00A75706" w:rsidRPr="00A75706">
        <w:rPr>
          <w:rFonts w:ascii="Kalinga" w:hAnsi="Kalinga" w:cs="Kalinga"/>
          <w:sz w:val="18"/>
          <w:szCs w:val="18"/>
        </w:rPr>
        <w:t xml:space="preserve">Les responsables du collectif Animation des Luttes, Sécurité dans les organisations CGT. Cette formation s’adresse notamment aux </w:t>
      </w:r>
      <w:r w:rsidR="00A75706">
        <w:rPr>
          <w:rFonts w:ascii="Kalinga" w:hAnsi="Kalinga" w:cs="Kalinga"/>
          <w:sz w:val="18"/>
          <w:szCs w:val="18"/>
        </w:rPr>
        <w:t>a</w:t>
      </w:r>
      <w:r w:rsidR="00A75706" w:rsidRPr="00A75706">
        <w:rPr>
          <w:rFonts w:ascii="Kalinga" w:hAnsi="Kalinga" w:cs="Kalinga"/>
          <w:sz w:val="18"/>
          <w:szCs w:val="18"/>
        </w:rPr>
        <w:t xml:space="preserve">nimateurs et aux membres des collectifs Vie </w:t>
      </w:r>
      <w:r w:rsidR="001A0EEA">
        <w:rPr>
          <w:rFonts w:ascii="Kalinga" w:hAnsi="Kalinga" w:cs="Kalinga"/>
          <w:sz w:val="18"/>
          <w:szCs w:val="18"/>
        </w:rPr>
        <w:t>s</w:t>
      </w:r>
      <w:r w:rsidR="00A75706" w:rsidRPr="00A75706">
        <w:rPr>
          <w:rFonts w:ascii="Kalinga" w:hAnsi="Kalinga" w:cs="Kalinga"/>
          <w:sz w:val="18"/>
          <w:szCs w:val="18"/>
        </w:rPr>
        <w:t xml:space="preserve">yndicale. </w:t>
      </w:r>
    </w:p>
    <w:p w14:paraId="47659AD6" w14:textId="77777777" w:rsidR="00E674B5" w:rsidRPr="00F608B3" w:rsidRDefault="00452033" w:rsidP="00F608B3">
      <w:pPr>
        <w:pStyle w:val="Titre1"/>
        <w:ind w:left="1560" w:right="-286"/>
        <w:rPr>
          <w:rFonts w:ascii="Kalinga" w:hAnsi="Kalinga" w:cs="Kalinga"/>
          <w:b w:val="0"/>
          <w:bCs/>
          <w:color w:val="C00000"/>
          <w:sz w:val="18"/>
          <w:szCs w:val="18"/>
        </w:rPr>
      </w:pPr>
      <w:r w:rsidRPr="00AD73DA">
        <w:rPr>
          <w:rFonts w:ascii="Kalinga" w:hAnsi="Kalinga" w:cs="Kalinga"/>
          <w:color w:val="C00000"/>
          <w:sz w:val="18"/>
          <w:szCs w:val="18"/>
          <w:u w:val="single"/>
        </w:rPr>
        <w:br/>
      </w:r>
      <w:r w:rsidR="00E674B5" w:rsidRPr="00F608B3">
        <w:rPr>
          <w:rFonts w:ascii="Kalinga" w:hAnsi="Kalinga" w:cs="Kalinga"/>
          <w:b w:val="0"/>
          <w:bCs/>
          <w:color w:val="C00000"/>
          <w:sz w:val="18"/>
          <w:szCs w:val="18"/>
          <w:u w:val="single"/>
        </w:rPr>
        <w:t>Le contexte qui amène à faire de la formation</w:t>
      </w:r>
      <w:r w:rsidR="00E674B5" w:rsidRPr="00F608B3">
        <w:rPr>
          <w:rFonts w:ascii="Kalinga" w:hAnsi="Kalinga" w:cs="Kalinga"/>
          <w:b w:val="0"/>
          <w:bCs/>
          <w:color w:val="C00000"/>
          <w:sz w:val="18"/>
          <w:szCs w:val="18"/>
        </w:rPr>
        <w:t> :</w:t>
      </w:r>
    </w:p>
    <w:p w14:paraId="1FF1CE13" w14:textId="77777777" w:rsidR="00E674B5" w:rsidRPr="003A7BF4" w:rsidRDefault="00A00E86" w:rsidP="00F608B3">
      <w:pPr>
        <w:ind w:left="1560" w:right="-286"/>
        <w:jc w:val="both"/>
        <w:rPr>
          <w:rFonts w:ascii="Kalinga" w:hAnsi="Kalinga" w:cs="Kalinga"/>
          <w:b/>
          <w:bCs/>
          <w:sz w:val="18"/>
          <w:szCs w:val="18"/>
        </w:rPr>
      </w:pPr>
      <w:r>
        <w:rPr>
          <w:rFonts w:ascii="Kalinga" w:hAnsi="Kalinga" w:cs="Kalinga"/>
          <w:sz w:val="18"/>
          <w:szCs w:val="18"/>
        </w:rPr>
        <w:t>Cette formation s’inscrit dans la famille de formation « </w:t>
      </w:r>
      <w:r w:rsidRPr="00A00E86">
        <w:rPr>
          <w:rFonts w:ascii="Kalinga" w:hAnsi="Kalinga" w:cs="Kalinga"/>
          <w:i/>
          <w:sz w:val="18"/>
          <w:szCs w:val="18"/>
        </w:rPr>
        <w:t>Outiller à la responsabilité</w:t>
      </w:r>
      <w:r>
        <w:rPr>
          <w:rFonts w:ascii="Kalinga" w:hAnsi="Kalinga" w:cs="Kalinga"/>
          <w:sz w:val="18"/>
          <w:szCs w:val="18"/>
        </w:rPr>
        <w:t xml:space="preserve"> »</w:t>
      </w:r>
      <w:r w:rsidR="00E674B5" w:rsidRPr="003A7BF4">
        <w:rPr>
          <w:rFonts w:ascii="Kalinga" w:hAnsi="Kalinga" w:cs="Kalinga"/>
          <w:sz w:val="18"/>
          <w:szCs w:val="18"/>
        </w:rPr>
        <w:t>.</w:t>
      </w:r>
      <w:r>
        <w:rPr>
          <w:rFonts w:ascii="Kalinga" w:hAnsi="Kalinga" w:cs="Kalinga"/>
          <w:sz w:val="18"/>
          <w:szCs w:val="18"/>
        </w:rPr>
        <w:t xml:space="preserve"> Elle a pour but d’outiller les militant.</w:t>
      </w:r>
      <w:proofErr w:type="gramStart"/>
      <w:r>
        <w:rPr>
          <w:rFonts w:ascii="Kalinga" w:hAnsi="Kalinga" w:cs="Kalinga"/>
          <w:sz w:val="18"/>
          <w:szCs w:val="18"/>
        </w:rPr>
        <w:t>e.s</w:t>
      </w:r>
      <w:proofErr w:type="gramEnd"/>
      <w:r>
        <w:rPr>
          <w:rFonts w:ascii="Kalinga" w:hAnsi="Kalinga" w:cs="Kalinga"/>
          <w:sz w:val="18"/>
          <w:szCs w:val="18"/>
        </w:rPr>
        <w:t xml:space="preserve"> </w:t>
      </w:r>
      <w:r w:rsidR="002E32F8">
        <w:rPr>
          <w:rFonts w:ascii="Kalinga" w:hAnsi="Kalinga" w:cs="Kalinga"/>
          <w:sz w:val="18"/>
          <w:szCs w:val="18"/>
        </w:rPr>
        <w:t>responsables de collectifs « Animation des luttes-sécurité ».</w:t>
      </w:r>
      <w:r w:rsidR="001A0EEA">
        <w:rPr>
          <w:rFonts w:ascii="Kalinga" w:hAnsi="Kalinga" w:cs="Kalinga"/>
          <w:sz w:val="18"/>
          <w:szCs w:val="18"/>
        </w:rPr>
        <w:br/>
      </w:r>
    </w:p>
    <w:p w14:paraId="1A7B6993" w14:textId="77777777" w:rsidR="00E674B5" w:rsidRPr="00F608B3" w:rsidRDefault="00E674B5" w:rsidP="00F608B3">
      <w:pPr>
        <w:pStyle w:val="Titre1"/>
        <w:ind w:left="1560" w:right="-286"/>
        <w:rPr>
          <w:rFonts w:ascii="Kalinga" w:hAnsi="Kalinga" w:cs="Kalinga"/>
          <w:b w:val="0"/>
          <w:bCs/>
          <w:color w:val="C00000"/>
          <w:sz w:val="18"/>
          <w:szCs w:val="18"/>
        </w:rPr>
      </w:pPr>
      <w:r w:rsidRPr="00F608B3">
        <w:rPr>
          <w:rFonts w:ascii="Kalinga" w:hAnsi="Kalinga" w:cs="Kalinga"/>
          <w:b w:val="0"/>
          <w:bCs/>
          <w:color w:val="C00000"/>
          <w:sz w:val="18"/>
          <w:szCs w:val="18"/>
          <w:u w:val="single"/>
        </w:rPr>
        <w:t>Les objectifs de formation</w:t>
      </w:r>
      <w:r w:rsidRPr="00F608B3">
        <w:rPr>
          <w:rFonts w:ascii="Kalinga" w:hAnsi="Kalinga" w:cs="Kalinga"/>
          <w:b w:val="0"/>
          <w:bCs/>
          <w:color w:val="C00000"/>
          <w:sz w:val="18"/>
          <w:szCs w:val="18"/>
        </w:rPr>
        <w:t> :</w:t>
      </w:r>
    </w:p>
    <w:p w14:paraId="0B8DE880" w14:textId="01CAD974" w:rsidR="008F5DE8" w:rsidRPr="008F5DE8" w:rsidRDefault="006D4F19" w:rsidP="00F608B3">
      <w:pPr>
        <w:pStyle w:val="Default"/>
        <w:ind w:left="1560"/>
        <w:jc w:val="both"/>
        <w:rPr>
          <w:rFonts w:ascii="Kalinga" w:hAnsi="Kalinga" w:cs="Kalinga"/>
          <w:b/>
          <w:bCs/>
          <w:sz w:val="18"/>
          <w:szCs w:val="18"/>
        </w:rPr>
      </w:pPr>
      <w:r w:rsidRPr="00DD7BAC">
        <w:rPr>
          <w:rFonts w:ascii="Kalinga" w:hAnsi="Kalinga" w:cs="Kalinga"/>
          <w:sz w:val="18"/>
          <w:szCs w:val="18"/>
        </w:rPr>
        <w:t xml:space="preserve">À </w:t>
      </w:r>
      <w:r w:rsidR="00E674B5" w:rsidRPr="00DD7BAC">
        <w:rPr>
          <w:rFonts w:ascii="Kalinga" w:hAnsi="Kalinga" w:cs="Kalinga"/>
          <w:sz w:val="18"/>
          <w:szCs w:val="18"/>
        </w:rPr>
        <w:t xml:space="preserve">l’issue de cette formation, les stagiaires </w:t>
      </w:r>
      <w:proofErr w:type="gramStart"/>
      <w:r w:rsidR="00E674B5" w:rsidRPr="00DD7BAC">
        <w:rPr>
          <w:rFonts w:ascii="Kalinga" w:hAnsi="Kalinga" w:cs="Kalinga"/>
          <w:sz w:val="18"/>
          <w:szCs w:val="18"/>
        </w:rPr>
        <w:t>seront en capacité</w:t>
      </w:r>
      <w:proofErr w:type="gramEnd"/>
      <w:r w:rsidR="00E674B5" w:rsidRPr="00DD7BAC">
        <w:rPr>
          <w:rFonts w:ascii="Kalinga" w:hAnsi="Kalinga" w:cs="Kalinga"/>
          <w:sz w:val="18"/>
          <w:szCs w:val="18"/>
        </w:rPr>
        <w:t xml:space="preserve"> de définir </w:t>
      </w:r>
      <w:r w:rsidR="008F5DE8" w:rsidRPr="00DD7BAC">
        <w:rPr>
          <w:rFonts w:ascii="Kalinga" w:hAnsi="Kalinga" w:cs="Kalinga"/>
          <w:bCs/>
          <w:sz w:val="18"/>
          <w:szCs w:val="18"/>
        </w:rPr>
        <w:t xml:space="preserve">le rôle et les </w:t>
      </w:r>
      <w:r w:rsidR="007D59A5">
        <w:rPr>
          <w:rFonts w:ascii="Kalinga" w:hAnsi="Kalinga" w:cs="Kalinga"/>
          <w:bCs/>
          <w:sz w:val="18"/>
          <w:szCs w:val="18"/>
        </w:rPr>
        <w:br/>
      </w:r>
      <w:r w:rsidR="008F5DE8" w:rsidRPr="00DD7BAC">
        <w:rPr>
          <w:rFonts w:ascii="Kalinga" w:hAnsi="Kalinga" w:cs="Kalinga"/>
          <w:bCs/>
          <w:sz w:val="18"/>
          <w:szCs w:val="18"/>
        </w:rPr>
        <w:t>missions</w:t>
      </w:r>
      <w:r w:rsidR="008F5DE8" w:rsidRPr="00D1421B">
        <w:rPr>
          <w:rFonts w:ascii="Kalinga" w:hAnsi="Kalinga" w:cs="Kalinga"/>
          <w:bCs/>
          <w:sz w:val="18"/>
          <w:szCs w:val="18"/>
        </w:rPr>
        <w:t xml:space="preserve"> du responsable du collectif ALS, ainsi</w:t>
      </w:r>
      <w:r w:rsidR="00822E6A">
        <w:rPr>
          <w:rFonts w:ascii="Kalinga" w:hAnsi="Kalinga" w:cs="Kalinga"/>
          <w:bCs/>
          <w:sz w:val="18"/>
          <w:szCs w:val="18"/>
        </w:rPr>
        <w:t xml:space="preserve"> que d’identifier et mettre en œ</w:t>
      </w:r>
      <w:r w:rsidR="00822E6A" w:rsidRPr="00D1421B">
        <w:rPr>
          <w:rFonts w:ascii="Kalinga" w:hAnsi="Kalinga" w:cs="Kalinga"/>
          <w:bCs/>
          <w:sz w:val="18"/>
          <w:szCs w:val="18"/>
        </w:rPr>
        <w:t>uvre</w:t>
      </w:r>
      <w:r w:rsidR="008F5DE8" w:rsidRPr="00D1421B">
        <w:rPr>
          <w:rFonts w:ascii="Kalinga" w:hAnsi="Kalinga" w:cs="Kalinga"/>
          <w:bCs/>
          <w:sz w:val="18"/>
          <w:szCs w:val="18"/>
        </w:rPr>
        <w:t xml:space="preserve"> les outils nécessaires à la réalisation de ses missions.</w:t>
      </w:r>
      <w:r w:rsidR="008F5DE8" w:rsidRPr="008F5DE8">
        <w:rPr>
          <w:rFonts w:ascii="Kalinga" w:hAnsi="Kalinga" w:cs="Kalinga"/>
          <w:b/>
          <w:bCs/>
          <w:sz w:val="18"/>
          <w:szCs w:val="18"/>
        </w:rPr>
        <w:t xml:space="preserve"> </w:t>
      </w:r>
    </w:p>
    <w:p w14:paraId="5E1D1D89" w14:textId="77777777" w:rsidR="008F5DE8" w:rsidRPr="008F5DE8" w:rsidRDefault="008F5DE8" w:rsidP="00F608B3">
      <w:pPr>
        <w:pStyle w:val="Default"/>
        <w:ind w:left="1560"/>
      </w:pPr>
    </w:p>
    <w:p w14:paraId="1E0302F6" w14:textId="77777777" w:rsidR="003A7BF4" w:rsidRPr="00F608B3" w:rsidRDefault="003A7BF4" w:rsidP="00F608B3">
      <w:pPr>
        <w:ind w:left="1560" w:right="-286"/>
        <w:jc w:val="both"/>
        <w:rPr>
          <w:rFonts w:ascii="Kalinga" w:hAnsi="Kalinga" w:cs="Kalinga"/>
          <w:bCs/>
          <w:color w:val="C00000"/>
          <w:sz w:val="18"/>
          <w:szCs w:val="18"/>
        </w:rPr>
      </w:pPr>
      <w:r w:rsidRPr="00F608B3">
        <w:rPr>
          <w:rFonts w:ascii="Kalinga" w:hAnsi="Kalinga" w:cs="Kalinga"/>
          <w:bCs/>
          <w:color w:val="C00000"/>
          <w:sz w:val="18"/>
          <w:szCs w:val="18"/>
          <w:u w:val="single"/>
        </w:rPr>
        <w:t>Les thèmes abordés</w:t>
      </w:r>
      <w:r w:rsidRPr="00F608B3">
        <w:rPr>
          <w:rFonts w:ascii="Kalinga" w:hAnsi="Kalinga" w:cs="Kalinga"/>
          <w:bCs/>
          <w:color w:val="C00000"/>
          <w:sz w:val="18"/>
          <w:szCs w:val="18"/>
        </w:rPr>
        <w:t> :</w:t>
      </w:r>
    </w:p>
    <w:p w14:paraId="74956A4F" w14:textId="77777777" w:rsidR="003A7BF4" w:rsidRPr="004B2085" w:rsidRDefault="003A7BF4" w:rsidP="00F608B3">
      <w:pPr>
        <w:pStyle w:val="Retraitcorpsdetexte"/>
        <w:spacing w:after="0"/>
        <w:ind w:left="1560" w:right="-286"/>
        <w:rPr>
          <w:rFonts w:ascii="Kalinga" w:hAnsi="Kalinga" w:cs="Kalinga"/>
          <w:sz w:val="18"/>
          <w:szCs w:val="18"/>
        </w:rPr>
      </w:pPr>
      <w:r w:rsidRPr="004B2085">
        <w:rPr>
          <w:rFonts w:ascii="Arial" w:hAnsi="Arial" w:cs="Arial"/>
          <w:color w:val="ED1717"/>
          <w:sz w:val="18"/>
          <w:szCs w:val="18"/>
        </w:rPr>
        <w:t>▪</w:t>
      </w:r>
      <w:r w:rsidRPr="004B2085">
        <w:rPr>
          <w:rFonts w:ascii="Kalinga" w:hAnsi="Kalinga" w:cs="Kalinga"/>
          <w:sz w:val="18"/>
          <w:szCs w:val="18"/>
        </w:rPr>
        <w:t xml:space="preserve"> </w:t>
      </w:r>
      <w:r w:rsidRPr="004B2085">
        <w:rPr>
          <w:rFonts w:ascii="Kalinga" w:hAnsi="Kalinga" w:cs="Kalinga"/>
          <w:sz w:val="18"/>
          <w:szCs w:val="18"/>
          <w:u w:val="single"/>
        </w:rPr>
        <w:t>Thème 1</w:t>
      </w:r>
      <w:r w:rsidRPr="004B2085">
        <w:rPr>
          <w:rFonts w:ascii="Kalinga" w:hAnsi="Kalinga" w:cs="Kalinga"/>
          <w:sz w:val="18"/>
          <w:szCs w:val="18"/>
        </w:rPr>
        <w:t xml:space="preserve"> : </w:t>
      </w:r>
      <w:r w:rsidR="006314AD">
        <w:rPr>
          <w:rFonts w:ascii="Kalinga" w:hAnsi="Kalinga" w:cs="Kalinga"/>
          <w:sz w:val="18"/>
          <w:szCs w:val="18"/>
        </w:rPr>
        <w:t>Le rôle de l’ALS</w:t>
      </w:r>
      <w:r w:rsidRPr="004B2085">
        <w:rPr>
          <w:rFonts w:ascii="Kalinga" w:hAnsi="Kalinga" w:cs="Kalinga"/>
          <w:sz w:val="18"/>
          <w:szCs w:val="18"/>
        </w:rPr>
        <w:t> ;</w:t>
      </w:r>
    </w:p>
    <w:p w14:paraId="231C5BD3" w14:textId="29FA8CD3" w:rsidR="001A2316" w:rsidRPr="004B2085" w:rsidRDefault="003A7BF4" w:rsidP="00F608B3">
      <w:pPr>
        <w:ind w:left="1560" w:right="-286"/>
        <w:rPr>
          <w:rFonts w:ascii="Kalinga" w:hAnsi="Kalinga" w:cs="Kalinga"/>
          <w:sz w:val="18"/>
          <w:szCs w:val="18"/>
        </w:rPr>
      </w:pPr>
      <w:r w:rsidRPr="004B2085">
        <w:rPr>
          <w:rFonts w:ascii="Arial" w:hAnsi="Arial" w:cs="Arial"/>
          <w:color w:val="ED1717"/>
          <w:sz w:val="18"/>
          <w:szCs w:val="18"/>
        </w:rPr>
        <w:t>▪</w:t>
      </w:r>
      <w:r w:rsidRPr="004B2085">
        <w:rPr>
          <w:rFonts w:ascii="Kalinga" w:hAnsi="Kalinga" w:cs="Kalinga"/>
          <w:sz w:val="18"/>
          <w:szCs w:val="18"/>
        </w:rPr>
        <w:t xml:space="preserve"> </w:t>
      </w:r>
      <w:r w:rsidRPr="004B2085">
        <w:rPr>
          <w:rFonts w:ascii="Kalinga" w:hAnsi="Kalinga" w:cs="Kalinga"/>
          <w:sz w:val="18"/>
          <w:szCs w:val="18"/>
          <w:u w:val="single"/>
        </w:rPr>
        <w:t>Thème 2</w:t>
      </w:r>
      <w:r w:rsidRPr="004B2085">
        <w:rPr>
          <w:rFonts w:ascii="Kalinga" w:hAnsi="Kalinga" w:cs="Kalinga"/>
          <w:sz w:val="18"/>
          <w:szCs w:val="18"/>
        </w:rPr>
        <w:t xml:space="preserve"> : </w:t>
      </w:r>
      <w:r w:rsidR="006314AD">
        <w:rPr>
          <w:rFonts w:ascii="Kalinga" w:hAnsi="Kalinga" w:cs="Kalinga"/>
          <w:sz w:val="18"/>
          <w:szCs w:val="18"/>
        </w:rPr>
        <w:t>Initiatives, outils de communication</w:t>
      </w:r>
      <w:r w:rsidRPr="004B2085">
        <w:rPr>
          <w:rFonts w:ascii="Kalinga" w:hAnsi="Kalinga" w:cs="Kalinga"/>
          <w:sz w:val="18"/>
          <w:szCs w:val="18"/>
        </w:rPr>
        <w:t> ;</w:t>
      </w:r>
      <w:r w:rsidR="004B2085" w:rsidRPr="004B2085">
        <w:rPr>
          <w:rFonts w:ascii="Kalinga" w:hAnsi="Kalinga" w:cs="Kalinga"/>
          <w:sz w:val="18"/>
          <w:szCs w:val="18"/>
        </w:rPr>
        <w:br/>
      </w:r>
      <w:r w:rsidRPr="004B2085">
        <w:rPr>
          <w:rFonts w:ascii="Arial" w:hAnsi="Arial" w:cs="Arial"/>
          <w:color w:val="ED1717"/>
          <w:sz w:val="18"/>
          <w:szCs w:val="18"/>
        </w:rPr>
        <w:t>▪</w:t>
      </w:r>
      <w:r w:rsidRPr="004B2085">
        <w:rPr>
          <w:rFonts w:ascii="Kalinga" w:hAnsi="Kalinga" w:cs="Kalinga"/>
          <w:sz w:val="18"/>
          <w:szCs w:val="18"/>
        </w:rPr>
        <w:t xml:space="preserve"> </w:t>
      </w:r>
      <w:r w:rsidRPr="004B2085">
        <w:rPr>
          <w:rFonts w:ascii="Kalinga" w:hAnsi="Kalinga" w:cs="Kalinga"/>
          <w:sz w:val="18"/>
          <w:szCs w:val="18"/>
          <w:u w:val="single"/>
        </w:rPr>
        <w:t>Thème 3</w:t>
      </w:r>
      <w:r w:rsidRPr="004B2085">
        <w:rPr>
          <w:rFonts w:ascii="Kalinga" w:hAnsi="Kalinga" w:cs="Kalinga"/>
          <w:sz w:val="18"/>
          <w:szCs w:val="18"/>
        </w:rPr>
        <w:t xml:space="preserve"> : </w:t>
      </w:r>
      <w:r w:rsidR="006314AD">
        <w:rPr>
          <w:rFonts w:ascii="Kalinga" w:hAnsi="Kalinga" w:cs="Kalinga"/>
          <w:sz w:val="18"/>
          <w:szCs w:val="18"/>
        </w:rPr>
        <w:t>Un collectif ALS</w:t>
      </w:r>
      <w:r w:rsidRPr="004B2085">
        <w:rPr>
          <w:rFonts w:ascii="Kalinga" w:hAnsi="Kalinga" w:cs="Kalinga"/>
          <w:sz w:val="18"/>
          <w:szCs w:val="18"/>
        </w:rPr>
        <w:t> ;</w:t>
      </w:r>
      <w:r w:rsidR="004B2085" w:rsidRPr="004B2085">
        <w:rPr>
          <w:rFonts w:ascii="Kalinga" w:hAnsi="Kalinga" w:cs="Kalinga"/>
          <w:sz w:val="18"/>
          <w:szCs w:val="18"/>
        </w:rPr>
        <w:br/>
      </w:r>
      <w:r w:rsidRPr="004B2085">
        <w:rPr>
          <w:rFonts w:ascii="Arial" w:hAnsi="Arial" w:cs="Arial"/>
          <w:color w:val="ED1717"/>
          <w:sz w:val="18"/>
          <w:szCs w:val="18"/>
        </w:rPr>
        <w:t>▪</w:t>
      </w:r>
      <w:r w:rsidRPr="004B2085">
        <w:rPr>
          <w:rFonts w:ascii="Kalinga" w:hAnsi="Kalinga" w:cs="Kalinga"/>
          <w:sz w:val="18"/>
          <w:szCs w:val="18"/>
        </w:rPr>
        <w:t xml:space="preserve"> </w:t>
      </w:r>
      <w:r w:rsidRPr="004B2085">
        <w:rPr>
          <w:rFonts w:ascii="Kalinga" w:hAnsi="Kalinga" w:cs="Kalinga"/>
          <w:sz w:val="18"/>
          <w:szCs w:val="18"/>
          <w:u w:val="single"/>
        </w:rPr>
        <w:t>Thème 4</w:t>
      </w:r>
      <w:r w:rsidRPr="004B2085">
        <w:rPr>
          <w:rFonts w:ascii="Kalinga" w:hAnsi="Kalinga" w:cs="Kalinga"/>
          <w:sz w:val="18"/>
          <w:szCs w:val="18"/>
        </w:rPr>
        <w:t xml:space="preserve"> : </w:t>
      </w:r>
      <w:r w:rsidR="006314AD">
        <w:rPr>
          <w:rFonts w:ascii="Kalinga" w:hAnsi="Kalinga" w:cs="Kalinga"/>
          <w:sz w:val="18"/>
          <w:szCs w:val="18"/>
        </w:rPr>
        <w:t>Construire un projet</w:t>
      </w:r>
      <w:r w:rsidR="00AD7D4E">
        <w:rPr>
          <w:rFonts w:ascii="Kalinga" w:hAnsi="Kalinga" w:cs="Kalinga"/>
          <w:sz w:val="18"/>
          <w:szCs w:val="18"/>
        </w:rPr>
        <w:t> ;</w:t>
      </w:r>
      <w:r w:rsidRPr="004B2085">
        <w:rPr>
          <w:rFonts w:ascii="Kalinga" w:hAnsi="Kalinga" w:cs="Kalinga"/>
          <w:sz w:val="18"/>
          <w:szCs w:val="18"/>
        </w:rPr>
        <w:t xml:space="preserve"> </w:t>
      </w:r>
      <w:r w:rsidR="004B2085" w:rsidRPr="004B2085">
        <w:rPr>
          <w:rFonts w:ascii="Kalinga" w:hAnsi="Kalinga" w:cs="Kalinga"/>
          <w:sz w:val="18"/>
          <w:szCs w:val="18"/>
        </w:rPr>
        <w:br/>
      </w:r>
      <w:r w:rsidRPr="004B2085">
        <w:rPr>
          <w:rFonts w:ascii="Arial" w:hAnsi="Arial" w:cs="Arial"/>
          <w:color w:val="ED1717"/>
          <w:sz w:val="18"/>
          <w:szCs w:val="18"/>
        </w:rPr>
        <w:t>▪</w:t>
      </w:r>
      <w:r w:rsidRPr="004B2085">
        <w:rPr>
          <w:rFonts w:ascii="Kalinga" w:hAnsi="Kalinga" w:cs="Kalinga"/>
          <w:sz w:val="18"/>
          <w:szCs w:val="18"/>
        </w:rPr>
        <w:t xml:space="preserve"> </w:t>
      </w:r>
      <w:r w:rsidRPr="004B2085">
        <w:rPr>
          <w:rFonts w:ascii="Kalinga" w:hAnsi="Kalinga" w:cs="Kalinga"/>
          <w:sz w:val="18"/>
          <w:szCs w:val="18"/>
          <w:u w:val="single"/>
        </w:rPr>
        <w:t>Thème 5</w:t>
      </w:r>
      <w:r w:rsidRPr="004B2085">
        <w:rPr>
          <w:rFonts w:ascii="Kalinga" w:hAnsi="Kalinga" w:cs="Kalinga"/>
          <w:sz w:val="18"/>
          <w:szCs w:val="18"/>
        </w:rPr>
        <w:t xml:space="preserve"> : </w:t>
      </w:r>
      <w:r w:rsidR="006314AD">
        <w:rPr>
          <w:rFonts w:ascii="Kalinga" w:hAnsi="Kalinga" w:cs="Kalinga"/>
          <w:sz w:val="18"/>
          <w:szCs w:val="18"/>
        </w:rPr>
        <w:t xml:space="preserve">Évaluation </w:t>
      </w:r>
      <w:r w:rsidR="008A6376">
        <w:rPr>
          <w:rFonts w:ascii="Kalinga" w:hAnsi="Kalinga" w:cs="Kalinga"/>
          <w:sz w:val="18"/>
          <w:szCs w:val="18"/>
        </w:rPr>
        <w:t>du stage.</w:t>
      </w:r>
      <w:r w:rsidR="001A0EEA">
        <w:rPr>
          <w:rFonts w:ascii="Kalinga" w:hAnsi="Kalinga" w:cs="Kalinga"/>
          <w:sz w:val="18"/>
          <w:szCs w:val="18"/>
        </w:rPr>
        <w:br/>
      </w:r>
    </w:p>
    <w:p w14:paraId="11FB82B3" w14:textId="77777777" w:rsidR="003A7BF4" w:rsidRPr="00F608B3" w:rsidRDefault="003A7BF4" w:rsidP="00F608B3">
      <w:pPr>
        <w:pStyle w:val="Titre1"/>
        <w:ind w:left="1560" w:right="-286"/>
        <w:rPr>
          <w:rFonts w:ascii="Kalinga" w:hAnsi="Kalinga" w:cs="Kalinga"/>
          <w:b w:val="0"/>
          <w:bCs/>
          <w:color w:val="C00000"/>
          <w:sz w:val="18"/>
          <w:szCs w:val="18"/>
        </w:rPr>
      </w:pPr>
      <w:r w:rsidRPr="00F608B3">
        <w:rPr>
          <w:rFonts w:ascii="Kalinga" w:hAnsi="Kalinga" w:cs="Kalinga"/>
          <w:b w:val="0"/>
          <w:bCs/>
          <w:color w:val="C00000"/>
          <w:sz w:val="18"/>
          <w:szCs w:val="18"/>
          <w:u w:val="single"/>
        </w:rPr>
        <w:t>Les prérequis à cette formation</w:t>
      </w:r>
      <w:r w:rsidRPr="00F608B3">
        <w:rPr>
          <w:rFonts w:ascii="Kalinga" w:hAnsi="Kalinga" w:cs="Kalinga"/>
          <w:b w:val="0"/>
          <w:bCs/>
          <w:color w:val="C00000"/>
          <w:sz w:val="18"/>
          <w:szCs w:val="18"/>
        </w:rPr>
        <w:t> :</w:t>
      </w:r>
    </w:p>
    <w:p w14:paraId="78D1C6B8" w14:textId="77777777" w:rsidR="001A2316" w:rsidRPr="001A2316" w:rsidRDefault="003A7BF4" w:rsidP="00F608B3">
      <w:pPr>
        <w:spacing w:line="240" w:lineRule="auto"/>
        <w:ind w:left="1560" w:right="-286"/>
        <w:rPr>
          <w:rFonts w:ascii="Kalinga" w:hAnsi="Kalinga" w:cs="Kalinga"/>
          <w:sz w:val="18"/>
          <w:szCs w:val="18"/>
        </w:rPr>
      </w:pPr>
      <w:r w:rsidRPr="004B2085">
        <w:rPr>
          <w:rFonts w:ascii="Kalinga" w:hAnsi="Kalinga" w:cs="Kalinga"/>
          <w:sz w:val="18"/>
          <w:szCs w:val="18"/>
        </w:rPr>
        <w:t>Les stagiaires devront déjà avoir suivi la Formation synd</w:t>
      </w:r>
      <w:r w:rsidR="009149D5">
        <w:rPr>
          <w:rFonts w:ascii="Kalinga" w:hAnsi="Kalinga" w:cs="Kalinga"/>
          <w:sz w:val="18"/>
          <w:szCs w:val="18"/>
        </w:rPr>
        <w:t xml:space="preserve">icale générale </w:t>
      </w:r>
      <w:r w:rsidR="00233E6E">
        <w:rPr>
          <w:rFonts w:ascii="Kalinga" w:hAnsi="Kalinga" w:cs="Kalinga"/>
          <w:sz w:val="18"/>
          <w:szCs w:val="18"/>
        </w:rPr>
        <w:t>« </w:t>
      </w:r>
      <w:r w:rsidR="00233E6E" w:rsidRPr="00233E6E">
        <w:rPr>
          <w:rFonts w:ascii="Kalinga" w:hAnsi="Kalinga" w:cs="Kalinga"/>
          <w:i/>
          <w:sz w:val="18"/>
          <w:szCs w:val="18"/>
        </w:rPr>
        <w:t>Participer à la Vie de la Cgt</w:t>
      </w:r>
      <w:r w:rsidR="00233E6E">
        <w:rPr>
          <w:rFonts w:ascii="Kalinga" w:hAnsi="Kalinga" w:cs="Kalinga"/>
          <w:sz w:val="18"/>
          <w:szCs w:val="18"/>
        </w:rPr>
        <w:t xml:space="preserve"> » (ou</w:t>
      </w:r>
      <w:r w:rsidR="009149D5">
        <w:rPr>
          <w:rFonts w:ascii="Kalinga" w:hAnsi="Kalinga" w:cs="Kalinga"/>
          <w:sz w:val="18"/>
          <w:szCs w:val="18"/>
        </w:rPr>
        <w:t xml:space="preserve"> niveau </w:t>
      </w:r>
      <w:r w:rsidR="008A4F01">
        <w:rPr>
          <w:rFonts w:ascii="Kalinga" w:hAnsi="Kalinga" w:cs="Kalinga"/>
          <w:sz w:val="18"/>
          <w:szCs w:val="18"/>
        </w:rPr>
        <w:t>1</w:t>
      </w:r>
      <w:r w:rsidR="00233E6E">
        <w:rPr>
          <w:rFonts w:ascii="Kalinga" w:hAnsi="Kalinga" w:cs="Kalinga"/>
          <w:sz w:val="18"/>
          <w:szCs w:val="18"/>
        </w:rPr>
        <w:t>)</w:t>
      </w:r>
      <w:r w:rsidR="00452033">
        <w:rPr>
          <w:rFonts w:ascii="Kalinga" w:hAnsi="Kalinga" w:cs="Kalinga"/>
          <w:sz w:val="18"/>
          <w:szCs w:val="18"/>
        </w:rPr>
        <w:t xml:space="preserve"> </w:t>
      </w:r>
      <w:r w:rsidR="00FA696D">
        <w:rPr>
          <w:rFonts w:ascii="Kalinga" w:hAnsi="Kalinga" w:cs="Kalinga"/>
          <w:sz w:val="18"/>
          <w:szCs w:val="18"/>
        </w:rPr>
        <w:t>;</w:t>
      </w:r>
      <w:r w:rsidR="001A0EEA">
        <w:rPr>
          <w:rFonts w:ascii="Kalinga" w:hAnsi="Kalinga" w:cs="Kalinga"/>
          <w:sz w:val="18"/>
          <w:szCs w:val="18"/>
        </w:rPr>
        <w:br/>
      </w:r>
    </w:p>
    <w:p w14:paraId="22C17BCE" w14:textId="77777777" w:rsidR="003A7BF4" w:rsidRPr="00F608B3" w:rsidRDefault="003A7BF4" w:rsidP="00F608B3">
      <w:pPr>
        <w:pStyle w:val="Titre1"/>
        <w:ind w:left="1560" w:right="-286"/>
        <w:rPr>
          <w:rFonts w:ascii="Kalinga" w:hAnsi="Kalinga" w:cs="Kalinga"/>
          <w:b w:val="0"/>
          <w:bCs/>
          <w:color w:val="C00000"/>
          <w:sz w:val="18"/>
          <w:szCs w:val="18"/>
        </w:rPr>
      </w:pPr>
      <w:r w:rsidRPr="00F608B3">
        <w:rPr>
          <w:rFonts w:ascii="Kalinga" w:hAnsi="Kalinga" w:cs="Kalinga"/>
          <w:b w:val="0"/>
          <w:bCs/>
          <w:color w:val="C00000"/>
          <w:sz w:val="18"/>
          <w:szCs w:val="18"/>
          <w:u w:val="single"/>
        </w:rPr>
        <w:t>Évaluations prévues</w:t>
      </w:r>
      <w:r w:rsidRPr="00F608B3">
        <w:rPr>
          <w:rFonts w:ascii="Kalinga" w:hAnsi="Kalinga" w:cs="Kalinga"/>
          <w:b w:val="0"/>
          <w:bCs/>
          <w:color w:val="C00000"/>
          <w:sz w:val="18"/>
          <w:szCs w:val="18"/>
        </w:rPr>
        <w:t> :</w:t>
      </w:r>
    </w:p>
    <w:p w14:paraId="73B74428" w14:textId="77777777" w:rsidR="001A2316" w:rsidRPr="009149D5" w:rsidRDefault="00452033" w:rsidP="00F608B3">
      <w:pPr>
        <w:ind w:left="1560" w:right="-286"/>
        <w:rPr>
          <w:rFonts w:ascii="Kalinga" w:hAnsi="Kalinga" w:cs="Kalinga"/>
          <w:sz w:val="18"/>
          <w:szCs w:val="18"/>
        </w:rPr>
      </w:pPr>
      <w:r w:rsidRPr="00F947EA">
        <w:rPr>
          <w:rFonts w:ascii="Kalinga" w:hAnsi="Kalinga" w:cs="Kalinga"/>
          <w:color w:val="FF0000"/>
          <w:sz w:val="18"/>
          <w:szCs w:val="18"/>
        </w:rPr>
        <w:t>-</w:t>
      </w:r>
      <w:r w:rsidRPr="009149D5">
        <w:rPr>
          <w:rFonts w:ascii="Kalinga" w:hAnsi="Kalinga" w:cs="Kalinga"/>
          <w:sz w:val="18"/>
          <w:szCs w:val="18"/>
        </w:rPr>
        <w:t xml:space="preserve"> </w:t>
      </w:r>
      <w:r>
        <w:rPr>
          <w:rFonts w:ascii="Kalinga" w:hAnsi="Kalinga" w:cs="Kalinga"/>
          <w:sz w:val="18"/>
          <w:szCs w:val="18"/>
        </w:rPr>
        <w:t>É</w:t>
      </w:r>
      <w:r w:rsidRPr="009149D5">
        <w:rPr>
          <w:rFonts w:ascii="Kalinga" w:hAnsi="Kalinga" w:cs="Kalinga"/>
          <w:sz w:val="18"/>
          <w:szCs w:val="18"/>
        </w:rPr>
        <w:t xml:space="preserve">valuations </w:t>
      </w:r>
      <w:r w:rsidR="00D03244">
        <w:rPr>
          <w:rFonts w:ascii="Kalinga" w:hAnsi="Kalinga" w:cs="Kalinga"/>
          <w:sz w:val="18"/>
          <w:szCs w:val="18"/>
        </w:rPr>
        <w:t>formatives au cours de la formation</w:t>
      </w:r>
      <w:r w:rsidRPr="009149D5">
        <w:rPr>
          <w:rFonts w:ascii="Kalinga" w:hAnsi="Kalinga" w:cs="Kalinga"/>
          <w:sz w:val="18"/>
          <w:szCs w:val="18"/>
        </w:rPr>
        <w:t> ;</w:t>
      </w:r>
      <w:r w:rsidR="00D03244">
        <w:rPr>
          <w:rFonts w:ascii="Kalinga" w:hAnsi="Kalinga" w:cs="Kalinga"/>
          <w:sz w:val="18"/>
          <w:szCs w:val="18"/>
        </w:rPr>
        <w:br/>
      </w:r>
      <w:r w:rsidR="003A7BF4" w:rsidRPr="00F947EA">
        <w:rPr>
          <w:rFonts w:ascii="Kalinga" w:hAnsi="Kalinga" w:cs="Kalinga"/>
          <w:color w:val="FF0000"/>
          <w:sz w:val="18"/>
          <w:szCs w:val="18"/>
        </w:rPr>
        <w:t>-</w:t>
      </w:r>
      <w:r w:rsidR="003A7BF4" w:rsidRPr="00D03244">
        <w:rPr>
          <w:rFonts w:ascii="Kalinga" w:hAnsi="Kalinga" w:cs="Kalinga"/>
          <w:color w:val="D5A58B"/>
          <w:sz w:val="18"/>
          <w:szCs w:val="18"/>
        </w:rPr>
        <w:t xml:space="preserve"> </w:t>
      </w:r>
      <w:r w:rsidR="00050CD8">
        <w:rPr>
          <w:rFonts w:ascii="Kalinga" w:hAnsi="Kalinga" w:cs="Kalinga"/>
          <w:sz w:val="18"/>
          <w:szCs w:val="18"/>
        </w:rPr>
        <w:t>É</w:t>
      </w:r>
      <w:r w:rsidR="003A7BF4" w:rsidRPr="009149D5">
        <w:rPr>
          <w:rFonts w:ascii="Kalinga" w:hAnsi="Kalinga" w:cs="Kalinga"/>
          <w:sz w:val="18"/>
          <w:szCs w:val="18"/>
        </w:rPr>
        <w:t>valuations estimatives à l’issue de chaque thème ;</w:t>
      </w:r>
      <w:r w:rsidR="009149D5" w:rsidRPr="009149D5">
        <w:rPr>
          <w:rFonts w:ascii="Kalinga" w:hAnsi="Kalinga" w:cs="Kalinga"/>
          <w:sz w:val="18"/>
          <w:szCs w:val="18"/>
        </w:rPr>
        <w:br/>
      </w:r>
      <w:r w:rsidR="003A7BF4" w:rsidRPr="00F947EA">
        <w:rPr>
          <w:rFonts w:ascii="Kalinga" w:hAnsi="Kalinga" w:cs="Kalinga"/>
          <w:color w:val="FF0000"/>
          <w:sz w:val="18"/>
          <w:szCs w:val="18"/>
        </w:rPr>
        <w:t>-</w:t>
      </w:r>
      <w:r w:rsidR="003A7BF4" w:rsidRPr="009149D5">
        <w:rPr>
          <w:rFonts w:ascii="Kalinga" w:hAnsi="Kalinga" w:cs="Kalinga"/>
          <w:sz w:val="18"/>
          <w:szCs w:val="18"/>
        </w:rPr>
        <w:t xml:space="preserve"> </w:t>
      </w:r>
      <w:r w:rsidR="00050CD8">
        <w:rPr>
          <w:rFonts w:ascii="Kalinga" w:hAnsi="Kalinga" w:cs="Kalinga"/>
          <w:sz w:val="18"/>
          <w:szCs w:val="18"/>
        </w:rPr>
        <w:t>É</w:t>
      </w:r>
      <w:r w:rsidR="003A7BF4" w:rsidRPr="009149D5">
        <w:rPr>
          <w:rFonts w:ascii="Kalinga" w:hAnsi="Kalinga" w:cs="Kalinga"/>
          <w:sz w:val="18"/>
          <w:szCs w:val="18"/>
        </w:rPr>
        <w:t>valuation estimative globale à l’issue de la formation.</w:t>
      </w:r>
      <w:r w:rsidR="00D1421B">
        <w:rPr>
          <w:rFonts w:ascii="Kalinga" w:hAnsi="Kalinga" w:cs="Kalinga"/>
          <w:sz w:val="18"/>
          <w:szCs w:val="18"/>
        </w:rPr>
        <w:br/>
      </w:r>
    </w:p>
    <w:p w14:paraId="58BEA6D2" w14:textId="77777777" w:rsidR="008F3597" w:rsidRPr="007D59A5" w:rsidRDefault="003A7BF4" w:rsidP="00F608B3">
      <w:pPr>
        <w:pStyle w:val="Titre1"/>
        <w:ind w:left="1560" w:right="-286"/>
        <w:rPr>
          <w:rFonts w:ascii="Kalinga" w:hAnsi="Kalinga" w:cs="Kalinga"/>
          <w:color w:val="808080" w:themeColor="background1" w:themeShade="80"/>
          <w:sz w:val="18"/>
          <w:szCs w:val="18"/>
        </w:rPr>
      </w:pPr>
      <w:r w:rsidRPr="007D59A5">
        <w:rPr>
          <w:rFonts w:ascii="Kalinga" w:hAnsi="Kalinga" w:cs="Kalinga"/>
          <w:color w:val="808080" w:themeColor="background1" w:themeShade="80"/>
          <w:sz w:val="18"/>
          <w:szCs w:val="18"/>
          <w:u w:val="single"/>
        </w:rPr>
        <w:t>Forme et durée de l’action de formation</w:t>
      </w:r>
      <w:r w:rsidRPr="007D59A5">
        <w:rPr>
          <w:rFonts w:ascii="Kalinga" w:hAnsi="Kalinga" w:cs="Kalinga"/>
          <w:color w:val="808080" w:themeColor="background1" w:themeShade="80"/>
          <w:sz w:val="18"/>
          <w:szCs w:val="18"/>
        </w:rPr>
        <w:t> :</w:t>
      </w:r>
      <w:r w:rsidR="008F3597" w:rsidRPr="007D59A5">
        <w:rPr>
          <w:rFonts w:ascii="Kalinga" w:hAnsi="Kalinga" w:cs="Kalinga"/>
          <w:color w:val="808080" w:themeColor="background1" w:themeShade="80"/>
          <w:sz w:val="18"/>
          <w:szCs w:val="18"/>
        </w:rPr>
        <w:t xml:space="preserve"> </w:t>
      </w:r>
    </w:p>
    <w:p w14:paraId="25129C89" w14:textId="77777777" w:rsidR="00F947EA" w:rsidRDefault="00F947EA" w:rsidP="00F608B3">
      <w:pPr>
        <w:pStyle w:val="Titre1"/>
        <w:ind w:left="1560" w:right="-286"/>
        <w:rPr>
          <w:rFonts w:ascii="Kalinga" w:hAnsi="Kalinga" w:cs="Kalinga"/>
          <w:sz w:val="18"/>
          <w:szCs w:val="18"/>
        </w:rPr>
      </w:pPr>
      <w:r>
        <w:rPr>
          <w:rFonts w:ascii="Arial" w:hAnsi="Arial" w:cs="Arial"/>
          <w:color w:val="ED1717"/>
          <w:sz w:val="18"/>
          <w:szCs w:val="18"/>
        </w:rPr>
        <w:t xml:space="preserve"> </w:t>
      </w:r>
      <w:r w:rsidRPr="004B2085">
        <w:rPr>
          <w:rFonts w:ascii="Arial" w:hAnsi="Arial" w:cs="Arial"/>
          <w:color w:val="ED1717"/>
          <w:sz w:val="18"/>
          <w:szCs w:val="18"/>
        </w:rPr>
        <w:t>▪</w:t>
      </w:r>
      <w:r w:rsidR="00AA74E0" w:rsidRPr="00AA74E0">
        <w:rPr>
          <w:rFonts w:ascii="Kalinga" w:hAnsi="Kalinga" w:cs="Kalinga"/>
          <w:color w:val="FFC000"/>
          <w:sz w:val="18"/>
          <w:szCs w:val="18"/>
        </w:rPr>
        <w:t xml:space="preserve"> </w:t>
      </w:r>
      <w:r w:rsidR="003A7BF4" w:rsidRPr="008141A9">
        <w:rPr>
          <w:rFonts w:ascii="Kalinga" w:hAnsi="Kalinga" w:cs="Kalinga"/>
          <w:b w:val="0"/>
          <w:bCs/>
          <w:sz w:val="18"/>
          <w:szCs w:val="18"/>
          <w:u w:val="single"/>
        </w:rPr>
        <w:t>Stage de 5 jours</w:t>
      </w:r>
      <w:r w:rsidR="0097577A">
        <w:rPr>
          <w:rFonts w:ascii="Kalinga" w:hAnsi="Kalinga" w:cs="Kalinga"/>
          <w:sz w:val="18"/>
          <w:szCs w:val="18"/>
        </w:rPr>
        <w:t> ;</w:t>
      </w:r>
    </w:p>
    <w:p w14:paraId="560BE9DE" w14:textId="04166AFB" w:rsidR="003A7BF4" w:rsidRPr="00A760AC" w:rsidRDefault="00F947EA" w:rsidP="00F608B3">
      <w:pPr>
        <w:pStyle w:val="Titre1"/>
        <w:ind w:left="1560" w:right="-286"/>
        <w:rPr>
          <w:rFonts w:ascii="Kalinga" w:hAnsi="Kalinga" w:cs="Kalinga"/>
          <w:b w:val="0"/>
          <w:bCs/>
          <w:sz w:val="18"/>
          <w:szCs w:val="18"/>
        </w:rPr>
      </w:pPr>
      <w:r w:rsidRPr="007D59A5">
        <w:rPr>
          <w:rFonts w:ascii="Kalinga" w:hAnsi="Kalinga" w:cs="Kalinga"/>
          <w:bCs/>
          <w:sz w:val="18"/>
          <w:szCs w:val="18"/>
        </w:rPr>
        <w:t xml:space="preserve"> </w:t>
      </w:r>
      <w:r w:rsidRPr="00AA0FE9">
        <w:rPr>
          <w:rFonts w:ascii="Arial" w:hAnsi="Arial" w:cs="Arial"/>
          <w:color w:val="ED1717"/>
          <w:sz w:val="18"/>
          <w:szCs w:val="18"/>
          <w:shd w:val="clear" w:color="auto" w:fill="FFFFFF" w:themeFill="background1"/>
        </w:rPr>
        <w:t>▪</w:t>
      </w:r>
      <w:r w:rsidRPr="00AA0FE9">
        <w:rPr>
          <w:rFonts w:ascii="Kalinga" w:hAnsi="Kalinga" w:cs="Kalinga"/>
          <w:bCs/>
          <w:sz w:val="18"/>
          <w:szCs w:val="18"/>
          <w:shd w:val="clear" w:color="auto" w:fill="FFFFFF" w:themeFill="background1"/>
        </w:rPr>
        <w:t xml:space="preserve"> </w:t>
      </w:r>
      <w:r w:rsidR="007D59A5" w:rsidRPr="008141A9">
        <w:rPr>
          <w:rFonts w:ascii="Kalinga" w:hAnsi="Kalinga" w:cs="Kalinga"/>
          <w:b w:val="0"/>
          <w:sz w:val="18"/>
          <w:szCs w:val="18"/>
          <w:u w:val="single"/>
          <w:shd w:val="clear" w:color="auto" w:fill="FFF7E1"/>
        </w:rPr>
        <w:t>du 1</w:t>
      </w:r>
      <w:r w:rsidR="00F13DEC" w:rsidRPr="008141A9">
        <w:rPr>
          <w:rFonts w:ascii="Kalinga" w:hAnsi="Kalinga" w:cs="Kalinga"/>
          <w:b w:val="0"/>
          <w:sz w:val="18"/>
          <w:szCs w:val="18"/>
          <w:u w:val="single"/>
          <w:shd w:val="clear" w:color="auto" w:fill="FFF7E1"/>
        </w:rPr>
        <w:t>4</w:t>
      </w:r>
      <w:r w:rsidR="007D59A5" w:rsidRPr="008141A9">
        <w:rPr>
          <w:rFonts w:ascii="Kalinga" w:hAnsi="Kalinga" w:cs="Kalinga"/>
          <w:b w:val="0"/>
          <w:sz w:val="18"/>
          <w:szCs w:val="18"/>
          <w:u w:val="single"/>
          <w:shd w:val="clear" w:color="auto" w:fill="FFF7E1"/>
        </w:rPr>
        <w:t xml:space="preserve"> au 1</w:t>
      </w:r>
      <w:r w:rsidR="00F13DEC" w:rsidRPr="008141A9">
        <w:rPr>
          <w:rFonts w:ascii="Kalinga" w:hAnsi="Kalinga" w:cs="Kalinga"/>
          <w:b w:val="0"/>
          <w:sz w:val="18"/>
          <w:szCs w:val="18"/>
          <w:u w:val="single"/>
          <w:shd w:val="clear" w:color="auto" w:fill="FFF7E1"/>
        </w:rPr>
        <w:t>8</w:t>
      </w:r>
      <w:r w:rsidR="007D59A5" w:rsidRPr="008141A9">
        <w:rPr>
          <w:rFonts w:ascii="Kalinga" w:hAnsi="Kalinga" w:cs="Kalinga"/>
          <w:b w:val="0"/>
          <w:sz w:val="18"/>
          <w:szCs w:val="18"/>
          <w:u w:val="single"/>
          <w:shd w:val="clear" w:color="auto" w:fill="FFF7E1"/>
        </w:rPr>
        <w:t xml:space="preserve"> avril 202</w:t>
      </w:r>
      <w:r w:rsidR="00F13DEC" w:rsidRPr="008141A9">
        <w:rPr>
          <w:rFonts w:ascii="Kalinga" w:hAnsi="Kalinga" w:cs="Kalinga"/>
          <w:b w:val="0"/>
          <w:sz w:val="18"/>
          <w:szCs w:val="18"/>
          <w:u w:val="single"/>
          <w:shd w:val="clear" w:color="auto" w:fill="FFF7E1"/>
        </w:rPr>
        <w:t>5</w:t>
      </w:r>
      <w:r w:rsidR="003A7BF4" w:rsidRPr="009149D5">
        <w:rPr>
          <w:rFonts w:ascii="Kalinga" w:hAnsi="Kalinga" w:cs="Kalinga"/>
          <w:sz w:val="18"/>
          <w:szCs w:val="18"/>
        </w:rPr>
        <w:t xml:space="preserve"> </w:t>
      </w:r>
      <w:r w:rsidR="003A7BF4" w:rsidRPr="00A760AC">
        <w:rPr>
          <w:rFonts w:ascii="Kalinga" w:hAnsi="Kalinga" w:cs="Kalinga"/>
          <w:b w:val="0"/>
          <w:bCs/>
          <w:sz w:val="18"/>
          <w:szCs w:val="18"/>
        </w:rPr>
        <w:t xml:space="preserve">au Centre Confédéral de Formation </w:t>
      </w:r>
      <w:r w:rsidR="009D7FE5" w:rsidRPr="00A760AC">
        <w:rPr>
          <w:rFonts w:ascii="Kalinga" w:hAnsi="Kalinga" w:cs="Kalinga"/>
          <w:b w:val="0"/>
          <w:bCs/>
          <w:sz w:val="18"/>
          <w:szCs w:val="18"/>
        </w:rPr>
        <w:t>S</w:t>
      </w:r>
      <w:r w:rsidR="003A7BF4" w:rsidRPr="00A760AC">
        <w:rPr>
          <w:rFonts w:ascii="Kalinga" w:hAnsi="Kalinga" w:cs="Kalinga"/>
          <w:b w:val="0"/>
          <w:bCs/>
          <w:sz w:val="18"/>
          <w:szCs w:val="18"/>
        </w:rPr>
        <w:t xml:space="preserve">yndicale Benoît Frachon à </w:t>
      </w:r>
      <w:r w:rsidRPr="00A760AC">
        <w:rPr>
          <w:rFonts w:ascii="Kalinga" w:hAnsi="Kalinga" w:cs="Kalinga"/>
          <w:b w:val="0"/>
          <w:bCs/>
          <w:sz w:val="18"/>
          <w:szCs w:val="18"/>
        </w:rPr>
        <w:t xml:space="preserve">   </w:t>
      </w:r>
      <w:r w:rsidRPr="00A760AC">
        <w:rPr>
          <w:rFonts w:ascii="Kalinga" w:hAnsi="Kalinga" w:cs="Kalinga"/>
          <w:b w:val="0"/>
          <w:bCs/>
          <w:sz w:val="18"/>
          <w:szCs w:val="18"/>
        </w:rPr>
        <w:br/>
        <w:t xml:space="preserve">   </w:t>
      </w:r>
      <w:r w:rsidR="003A7BF4" w:rsidRPr="00A760AC">
        <w:rPr>
          <w:rFonts w:ascii="Kalinga" w:hAnsi="Kalinga" w:cs="Kalinga"/>
          <w:b w:val="0"/>
          <w:bCs/>
          <w:sz w:val="18"/>
          <w:szCs w:val="18"/>
        </w:rPr>
        <w:t>Courcelle-sur-Yvette</w:t>
      </w:r>
      <w:r w:rsidR="00A760AC">
        <w:rPr>
          <w:rFonts w:ascii="Kalinga" w:hAnsi="Kalinga" w:cs="Kalinga"/>
          <w:b w:val="0"/>
          <w:bCs/>
          <w:sz w:val="18"/>
          <w:szCs w:val="18"/>
        </w:rPr>
        <w:t xml:space="preserve">, — 12 rue Fernand Léger – 91190 Gif-sur-Yvette —, accessible aux </w:t>
      </w:r>
      <w:r w:rsidR="00AA0FE9">
        <w:rPr>
          <w:rFonts w:ascii="Kalinga" w:hAnsi="Kalinga" w:cs="Kalinga"/>
          <w:b w:val="0"/>
          <w:bCs/>
          <w:sz w:val="18"/>
          <w:szCs w:val="18"/>
        </w:rPr>
        <w:br/>
        <w:t xml:space="preserve">   personnes</w:t>
      </w:r>
      <w:r w:rsidR="00A760AC">
        <w:rPr>
          <w:rFonts w:ascii="Kalinga" w:hAnsi="Kalinga" w:cs="Kalinga"/>
          <w:b w:val="0"/>
          <w:bCs/>
          <w:sz w:val="18"/>
          <w:szCs w:val="18"/>
        </w:rPr>
        <w:t xml:space="preserve"> à mobilité réduite.</w:t>
      </w:r>
    </w:p>
    <w:p w14:paraId="2217C909" w14:textId="52AEA005" w:rsidR="00C10940" w:rsidRDefault="00C10940" w:rsidP="00AA0FE9">
      <w:pPr>
        <w:jc w:val="both"/>
      </w:pPr>
    </w:p>
    <w:p w14:paraId="103DD24F" w14:textId="2EB9E928" w:rsidR="007D59A5" w:rsidRDefault="007D59A5" w:rsidP="00C10940"/>
    <w:p w14:paraId="05881A84" w14:textId="77777777" w:rsidR="00380CDE" w:rsidRPr="00F608B3" w:rsidRDefault="001A2316" w:rsidP="00380CDE">
      <w:pPr>
        <w:pStyle w:val="Titre1"/>
        <w:ind w:left="0" w:right="-286"/>
        <w:rPr>
          <w:rFonts w:ascii="Kalinga" w:hAnsi="Kalinga" w:cs="Kalinga"/>
          <w:b w:val="0"/>
          <w:bCs/>
          <w:color w:val="C00000"/>
          <w:sz w:val="18"/>
          <w:szCs w:val="18"/>
        </w:rPr>
      </w:pPr>
      <w:r w:rsidRPr="00F608B3">
        <w:rPr>
          <w:rFonts w:ascii="Kalinga" w:hAnsi="Kalinga" w:cs="Kalinga"/>
          <w:b w:val="0"/>
          <w:bCs/>
          <w:color w:val="C00000"/>
          <w:sz w:val="18"/>
          <w:szCs w:val="18"/>
          <w:u w:val="single"/>
        </w:rPr>
        <w:t>Méthode et d</w:t>
      </w:r>
      <w:r w:rsidR="00380CDE" w:rsidRPr="00F608B3">
        <w:rPr>
          <w:rFonts w:ascii="Kalinga" w:hAnsi="Kalinga" w:cs="Kalinga"/>
          <w:b w:val="0"/>
          <w:bCs/>
          <w:color w:val="C00000"/>
          <w:sz w:val="18"/>
          <w:szCs w:val="18"/>
          <w:u w:val="single"/>
        </w:rPr>
        <w:t>éroulé pédagogique</w:t>
      </w:r>
      <w:r w:rsidR="00380CDE" w:rsidRPr="00F608B3">
        <w:rPr>
          <w:rFonts w:ascii="Kalinga" w:hAnsi="Kalinga" w:cs="Kalinga"/>
          <w:b w:val="0"/>
          <w:bCs/>
          <w:color w:val="C00000"/>
          <w:sz w:val="18"/>
          <w:szCs w:val="18"/>
        </w:rPr>
        <w:t xml:space="preserve"> : </w:t>
      </w:r>
    </w:p>
    <w:p w14:paraId="516DEEED" w14:textId="77777777" w:rsidR="001A2316" w:rsidRDefault="001A2316" w:rsidP="001A2316">
      <w:pPr>
        <w:rPr>
          <w:rFonts w:ascii="Kalinga" w:hAnsi="Kalinga" w:cs="Kalinga"/>
          <w:color w:val="000000"/>
          <w:sz w:val="18"/>
          <w:szCs w:val="18"/>
          <w:lang w:eastAsia="fr-FR"/>
        </w:rPr>
      </w:pPr>
      <w:r w:rsidRPr="001A2316">
        <w:rPr>
          <w:rFonts w:ascii="Kalinga" w:hAnsi="Kalinga" w:cs="Kalinga"/>
          <w:color w:val="000000"/>
          <w:sz w:val="18"/>
          <w:szCs w:val="18"/>
          <w:lang w:eastAsia="fr-FR"/>
        </w:rPr>
        <w:t>La démarche pédagogique s’articule autour d’apports de connaissances et de méthodes, de recherches individuelles et en groupes, d’exercices pratiques, de débats formateurs.</w:t>
      </w:r>
    </w:p>
    <w:p w14:paraId="0173E40D" w14:textId="77777777" w:rsidR="00380CDE" w:rsidRDefault="00380CDE" w:rsidP="00C10940"/>
    <w:tbl>
      <w:tblPr>
        <w:tblStyle w:val="Grilledutableau"/>
        <w:tblW w:w="9209" w:type="dxa"/>
        <w:jc w:val="center"/>
        <w:tblLook w:val="04A0" w:firstRow="1" w:lastRow="0" w:firstColumn="1" w:lastColumn="0" w:noHBand="0" w:noVBand="1"/>
      </w:tblPr>
      <w:tblGrid>
        <w:gridCol w:w="1696"/>
        <w:gridCol w:w="1985"/>
        <w:gridCol w:w="1843"/>
        <w:gridCol w:w="1724"/>
        <w:gridCol w:w="1961"/>
      </w:tblGrid>
      <w:tr w:rsidR="0070757C" w14:paraId="1F0F0B11" w14:textId="77777777" w:rsidTr="00D1421B">
        <w:trPr>
          <w:cantSplit/>
          <w:trHeight w:hRule="exact" w:val="284"/>
          <w:jc w:val="center"/>
        </w:trPr>
        <w:tc>
          <w:tcPr>
            <w:tcW w:w="1696" w:type="dxa"/>
            <w:shd w:val="clear" w:color="auto" w:fill="40E880"/>
            <w:vAlign w:val="center"/>
          </w:tcPr>
          <w:p w14:paraId="5600740E" w14:textId="77777777" w:rsidR="0070757C" w:rsidRPr="001A2316" w:rsidRDefault="0070757C" w:rsidP="0070757C">
            <w:pPr>
              <w:jc w:val="center"/>
              <w:rPr>
                <w:rFonts w:ascii="Kalinga" w:hAnsi="Kalinga" w:cs="Kalinga"/>
                <w:b/>
                <w:sz w:val="18"/>
                <w:szCs w:val="18"/>
              </w:rPr>
            </w:pPr>
            <w:r w:rsidRPr="001A2316">
              <w:rPr>
                <w:rFonts w:ascii="Kalinga" w:hAnsi="Kalinga" w:cs="Kalinga"/>
                <w:b/>
                <w:sz w:val="18"/>
                <w:szCs w:val="18"/>
              </w:rPr>
              <w:t>Lundi</w:t>
            </w:r>
          </w:p>
        </w:tc>
        <w:tc>
          <w:tcPr>
            <w:tcW w:w="1985" w:type="dxa"/>
            <w:shd w:val="clear" w:color="auto" w:fill="40E880"/>
            <w:vAlign w:val="center"/>
          </w:tcPr>
          <w:p w14:paraId="6A7112CE" w14:textId="77777777" w:rsidR="0070757C" w:rsidRPr="001A2316" w:rsidRDefault="0070757C" w:rsidP="0070757C">
            <w:pPr>
              <w:jc w:val="center"/>
              <w:rPr>
                <w:rFonts w:ascii="Kalinga" w:hAnsi="Kalinga" w:cs="Kalinga"/>
                <w:b/>
                <w:sz w:val="18"/>
                <w:szCs w:val="18"/>
              </w:rPr>
            </w:pPr>
            <w:r w:rsidRPr="001A2316">
              <w:rPr>
                <w:rFonts w:ascii="Kalinga" w:hAnsi="Kalinga" w:cs="Kalinga"/>
                <w:b/>
                <w:sz w:val="18"/>
                <w:szCs w:val="18"/>
              </w:rPr>
              <w:t>Mardi</w:t>
            </w:r>
          </w:p>
        </w:tc>
        <w:tc>
          <w:tcPr>
            <w:tcW w:w="1843" w:type="dxa"/>
            <w:shd w:val="clear" w:color="auto" w:fill="40E880"/>
            <w:vAlign w:val="center"/>
          </w:tcPr>
          <w:p w14:paraId="0EEB465A" w14:textId="77777777" w:rsidR="0070757C" w:rsidRPr="001A2316" w:rsidRDefault="0070757C" w:rsidP="0070757C">
            <w:pPr>
              <w:jc w:val="center"/>
              <w:rPr>
                <w:rFonts w:ascii="Kalinga" w:hAnsi="Kalinga" w:cs="Kalinga"/>
                <w:b/>
                <w:sz w:val="18"/>
                <w:szCs w:val="18"/>
              </w:rPr>
            </w:pPr>
            <w:r w:rsidRPr="001A2316">
              <w:rPr>
                <w:rFonts w:ascii="Kalinga" w:hAnsi="Kalinga" w:cs="Kalinga"/>
                <w:b/>
                <w:sz w:val="18"/>
                <w:szCs w:val="18"/>
              </w:rPr>
              <w:t>Mercredi</w:t>
            </w:r>
          </w:p>
        </w:tc>
        <w:tc>
          <w:tcPr>
            <w:tcW w:w="1724" w:type="dxa"/>
            <w:shd w:val="clear" w:color="auto" w:fill="40E880"/>
            <w:vAlign w:val="center"/>
          </w:tcPr>
          <w:p w14:paraId="72F6922E" w14:textId="77777777" w:rsidR="0070757C" w:rsidRPr="001A2316" w:rsidRDefault="0070757C" w:rsidP="0070757C">
            <w:pPr>
              <w:jc w:val="center"/>
              <w:rPr>
                <w:rFonts w:ascii="Kalinga" w:hAnsi="Kalinga" w:cs="Kalinga"/>
                <w:b/>
                <w:sz w:val="18"/>
                <w:szCs w:val="18"/>
              </w:rPr>
            </w:pPr>
            <w:r w:rsidRPr="001A2316">
              <w:rPr>
                <w:rFonts w:ascii="Kalinga" w:hAnsi="Kalinga" w:cs="Kalinga"/>
                <w:b/>
                <w:sz w:val="18"/>
                <w:szCs w:val="18"/>
              </w:rPr>
              <w:t>Jeudi</w:t>
            </w:r>
          </w:p>
        </w:tc>
        <w:tc>
          <w:tcPr>
            <w:tcW w:w="1961" w:type="dxa"/>
            <w:shd w:val="clear" w:color="auto" w:fill="40E880"/>
            <w:vAlign w:val="center"/>
          </w:tcPr>
          <w:p w14:paraId="7852E458" w14:textId="77777777" w:rsidR="0070757C" w:rsidRPr="001A2316" w:rsidRDefault="0070757C" w:rsidP="0070757C">
            <w:pPr>
              <w:jc w:val="center"/>
              <w:rPr>
                <w:rFonts w:ascii="Kalinga" w:hAnsi="Kalinga" w:cs="Kalinga"/>
                <w:b/>
                <w:sz w:val="18"/>
                <w:szCs w:val="18"/>
              </w:rPr>
            </w:pPr>
            <w:r w:rsidRPr="001A2316">
              <w:rPr>
                <w:rFonts w:ascii="Kalinga" w:hAnsi="Kalinga" w:cs="Kalinga"/>
                <w:b/>
                <w:sz w:val="18"/>
                <w:szCs w:val="18"/>
              </w:rPr>
              <w:t>Vendredi</w:t>
            </w:r>
          </w:p>
        </w:tc>
      </w:tr>
      <w:tr w:rsidR="00623605" w14:paraId="266581A9" w14:textId="77777777" w:rsidTr="00C53114">
        <w:trPr>
          <w:trHeight w:val="130"/>
          <w:jc w:val="center"/>
        </w:trPr>
        <w:tc>
          <w:tcPr>
            <w:tcW w:w="1696" w:type="dxa"/>
            <w:shd w:val="clear" w:color="auto" w:fill="DEEAF6" w:themeFill="accent1" w:themeFillTint="33"/>
            <w:vAlign w:val="center"/>
          </w:tcPr>
          <w:p w14:paraId="1F2851D6" w14:textId="77777777" w:rsidR="00623605" w:rsidRPr="0070757C" w:rsidRDefault="00623605" w:rsidP="000E2D5C">
            <w:pPr>
              <w:jc w:val="center"/>
              <w:rPr>
                <w:rFonts w:ascii="Kalinga" w:hAnsi="Kalinga" w:cs="Kalinga"/>
                <w:sz w:val="18"/>
                <w:szCs w:val="18"/>
              </w:rPr>
            </w:pPr>
            <w:r>
              <w:rPr>
                <w:rFonts w:ascii="Kalinga" w:hAnsi="Kalinga" w:cs="Kalinga"/>
                <w:sz w:val="18"/>
                <w:szCs w:val="18"/>
              </w:rPr>
              <w:br/>
            </w:r>
            <w:r w:rsidRPr="00C53114">
              <w:rPr>
                <w:rFonts w:ascii="Kalinga" w:hAnsi="Kalinga" w:cs="Kalinga"/>
                <w:sz w:val="18"/>
                <w:szCs w:val="18"/>
              </w:rPr>
              <w:t>Accueil</w:t>
            </w:r>
          </w:p>
        </w:tc>
        <w:tc>
          <w:tcPr>
            <w:tcW w:w="1985" w:type="dxa"/>
            <w:vMerge w:val="restart"/>
            <w:shd w:val="clear" w:color="auto" w:fill="E2EFD9" w:themeFill="accent6" w:themeFillTint="33"/>
            <w:vAlign w:val="center"/>
          </w:tcPr>
          <w:p w14:paraId="68D83D3B" w14:textId="77777777" w:rsidR="00623605" w:rsidRPr="0070757C" w:rsidRDefault="00623605" w:rsidP="00631E5C">
            <w:pPr>
              <w:jc w:val="center"/>
              <w:rPr>
                <w:rFonts w:ascii="Kalinga" w:hAnsi="Kalinga" w:cs="Kalinga"/>
                <w:sz w:val="18"/>
                <w:szCs w:val="18"/>
              </w:rPr>
            </w:pPr>
            <w:r w:rsidRPr="002A7505">
              <w:rPr>
                <w:rFonts w:ascii="Kalinga" w:hAnsi="Kalinga" w:cs="Kalinga"/>
                <w:b/>
                <w:sz w:val="18"/>
                <w:szCs w:val="18"/>
                <w:u w:val="single"/>
              </w:rPr>
              <w:t>Thème 2</w:t>
            </w:r>
            <w:r>
              <w:rPr>
                <w:rFonts w:ascii="Kalinga" w:hAnsi="Kalinga" w:cs="Kalinga"/>
                <w:sz w:val="18"/>
                <w:szCs w:val="18"/>
              </w:rPr>
              <w:br/>
              <w:t xml:space="preserve">Initiatives, outils </w:t>
            </w:r>
            <w:r>
              <w:rPr>
                <w:rFonts w:ascii="Kalinga" w:hAnsi="Kalinga" w:cs="Kalinga"/>
                <w:sz w:val="18"/>
                <w:szCs w:val="18"/>
              </w:rPr>
              <w:br/>
              <w:t>de communication</w:t>
            </w:r>
          </w:p>
        </w:tc>
        <w:tc>
          <w:tcPr>
            <w:tcW w:w="1843" w:type="dxa"/>
            <w:shd w:val="clear" w:color="auto" w:fill="E2EFD9" w:themeFill="accent6" w:themeFillTint="33"/>
            <w:vAlign w:val="center"/>
          </w:tcPr>
          <w:p w14:paraId="4AB1ED01" w14:textId="77777777" w:rsidR="00623605" w:rsidRPr="0070757C" w:rsidRDefault="00623605" w:rsidP="0070757C">
            <w:pPr>
              <w:jc w:val="center"/>
              <w:rPr>
                <w:rFonts w:ascii="Kalinga" w:hAnsi="Kalinga" w:cs="Kalinga"/>
                <w:sz w:val="18"/>
                <w:szCs w:val="18"/>
              </w:rPr>
            </w:pPr>
            <w:r>
              <w:rPr>
                <w:rFonts w:ascii="Kalinga" w:hAnsi="Kalinga" w:cs="Kalinga"/>
                <w:sz w:val="18"/>
                <w:szCs w:val="18"/>
              </w:rPr>
              <w:br/>
            </w:r>
            <w:r w:rsidR="0059489A" w:rsidRPr="002A7505">
              <w:rPr>
                <w:rFonts w:ascii="Kalinga" w:hAnsi="Kalinga" w:cs="Kalinga"/>
                <w:b/>
                <w:sz w:val="18"/>
                <w:szCs w:val="18"/>
                <w:u w:val="single"/>
              </w:rPr>
              <w:t>Thème 2</w:t>
            </w:r>
            <w:r w:rsidR="0059489A">
              <w:rPr>
                <w:rFonts w:ascii="Kalinga" w:hAnsi="Kalinga" w:cs="Kalinga"/>
                <w:sz w:val="18"/>
                <w:szCs w:val="18"/>
              </w:rPr>
              <w:br/>
              <w:t xml:space="preserve">Initiatives, outils </w:t>
            </w:r>
            <w:r w:rsidR="0059489A">
              <w:rPr>
                <w:rFonts w:ascii="Kalinga" w:hAnsi="Kalinga" w:cs="Kalinga"/>
                <w:sz w:val="18"/>
                <w:szCs w:val="18"/>
              </w:rPr>
              <w:br/>
              <w:t>de communication</w:t>
            </w:r>
          </w:p>
        </w:tc>
        <w:tc>
          <w:tcPr>
            <w:tcW w:w="1724" w:type="dxa"/>
            <w:shd w:val="clear" w:color="auto" w:fill="FCAEEB"/>
            <w:vAlign w:val="center"/>
          </w:tcPr>
          <w:p w14:paraId="26DE20C6" w14:textId="77777777" w:rsidR="00623605" w:rsidRPr="0070757C" w:rsidRDefault="00623605" w:rsidP="002A7505">
            <w:pPr>
              <w:jc w:val="center"/>
              <w:rPr>
                <w:rFonts w:ascii="Kalinga" w:hAnsi="Kalinga" w:cs="Kalinga"/>
                <w:sz w:val="18"/>
                <w:szCs w:val="18"/>
              </w:rPr>
            </w:pPr>
            <w:r>
              <w:rPr>
                <w:rFonts w:ascii="Kalinga" w:hAnsi="Kalinga" w:cs="Kalinga"/>
                <w:sz w:val="18"/>
                <w:szCs w:val="18"/>
              </w:rPr>
              <w:br/>
            </w:r>
            <w:r w:rsidR="001B2E88" w:rsidRPr="002A7505">
              <w:rPr>
                <w:rFonts w:ascii="Kalinga" w:hAnsi="Kalinga" w:cs="Kalinga"/>
                <w:b/>
                <w:sz w:val="18"/>
                <w:szCs w:val="18"/>
                <w:u w:val="single"/>
              </w:rPr>
              <w:t>Thème 3</w:t>
            </w:r>
            <w:r w:rsidR="001B2E88" w:rsidRPr="002A7505">
              <w:rPr>
                <w:rFonts w:ascii="Kalinga" w:hAnsi="Kalinga" w:cs="Kalinga"/>
                <w:b/>
                <w:sz w:val="18"/>
                <w:szCs w:val="18"/>
              </w:rPr>
              <w:br/>
            </w:r>
            <w:r w:rsidR="001B2E88">
              <w:rPr>
                <w:rFonts w:ascii="Kalinga" w:hAnsi="Kalinga" w:cs="Kalinga"/>
                <w:sz w:val="18"/>
                <w:szCs w:val="18"/>
              </w:rPr>
              <w:t>Les réseaux</w:t>
            </w:r>
            <w:r w:rsidR="001B2E88" w:rsidRPr="0070757C">
              <w:rPr>
                <w:rFonts w:ascii="Kalinga" w:hAnsi="Kalinga" w:cs="Kalinga"/>
                <w:sz w:val="18"/>
                <w:szCs w:val="18"/>
              </w:rPr>
              <w:t xml:space="preserve"> </w:t>
            </w:r>
          </w:p>
        </w:tc>
        <w:tc>
          <w:tcPr>
            <w:tcW w:w="1961" w:type="dxa"/>
            <w:shd w:val="clear" w:color="auto" w:fill="A8FAFA"/>
            <w:vAlign w:val="center"/>
          </w:tcPr>
          <w:p w14:paraId="329C0480" w14:textId="77777777" w:rsidR="00623605" w:rsidRPr="0070757C" w:rsidRDefault="00623605" w:rsidP="0070757C">
            <w:pPr>
              <w:jc w:val="center"/>
              <w:rPr>
                <w:rFonts w:ascii="Kalinga" w:hAnsi="Kalinga" w:cs="Kalinga"/>
                <w:sz w:val="18"/>
                <w:szCs w:val="18"/>
              </w:rPr>
            </w:pPr>
            <w:r>
              <w:rPr>
                <w:rFonts w:ascii="Kalinga" w:hAnsi="Kalinga" w:cs="Kalinga"/>
                <w:sz w:val="18"/>
                <w:szCs w:val="18"/>
              </w:rPr>
              <w:br/>
            </w:r>
            <w:r w:rsidR="002A7505" w:rsidRPr="002A7505">
              <w:rPr>
                <w:rFonts w:ascii="Kalinga" w:hAnsi="Kalinga" w:cs="Kalinga"/>
                <w:b/>
                <w:sz w:val="18"/>
                <w:szCs w:val="18"/>
                <w:u w:val="single"/>
              </w:rPr>
              <w:t>Thème 4</w:t>
            </w:r>
            <w:r w:rsidR="002A7505">
              <w:rPr>
                <w:rFonts w:ascii="Kalinga" w:hAnsi="Kalinga" w:cs="Kalinga"/>
                <w:sz w:val="18"/>
                <w:szCs w:val="18"/>
              </w:rPr>
              <w:br/>
              <w:t>Construire</w:t>
            </w:r>
            <w:r w:rsidR="002A7505">
              <w:rPr>
                <w:rFonts w:ascii="Kalinga" w:hAnsi="Kalinga" w:cs="Kalinga"/>
                <w:sz w:val="18"/>
                <w:szCs w:val="18"/>
              </w:rPr>
              <w:br/>
              <w:t xml:space="preserve"> un projet</w:t>
            </w:r>
          </w:p>
        </w:tc>
      </w:tr>
      <w:tr w:rsidR="00623605" w14:paraId="5EFD9199" w14:textId="77777777" w:rsidTr="00C53114">
        <w:trPr>
          <w:jc w:val="center"/>
        </w:trPr>
        <w:tc>
          <w:tcPr>
            <w:tcW w:w="1696" w:type="dxa"/>
            <w:shd w:val="clear" w:color="auto" w:fill="99FFCC"/>
            <w:vAlign w:val="center"/>
          </w:tcPr>
          <w:p w14:paraId="1F2BFE19" w14:textId="77777777" w:rsidR="00623605" w:rsidRPr="0070757C" w:rsidRDefault="00623605" w:rsidP="00C6661C">
            <w:pPr>
              <w:jc w:val="center"/>
              <w:rPr>
                <w:rFonts w:ascii="Kalinga" w:hAnsi="Kalinga" w:cs="Kalinga"/>
                <w:sz w:val="18"/>
                <w:szCs w:val="18"/>
              </w:rPr>
            </w:pPr>
            <w:r>
              <w:rPr>
                <w:rFonts w:ascii="Kalinga" w:hAnsi="Kalinga" w:cs="Kalinga"/>
                <w:sz w:val="18"/>
                <w:szCs w:val="18"/>
              </w:rPr>
              <w:br/>
            </w:r>
            <w:r w:rsidRPr="002A7505">
              <w:rPr>
                <w:rFonts w:ascii="Kalinga" w:hAnsi="Kalinga" w:cs="Kalinga"/>
                <w:b/>
                <w:sz w:val="18"/>
                <w:szCs w:val="18"/>
                <w:u w:val="single"/>
              </w:rPr>
              <w:t>Thème 1</w:t>
            </w:r>
            <w:r>
              <w:rPr>
                <w:rFonts w:ascii="Kalinga" w:hAnsi="Kalinga" w:cs="Kalinga"/>
                <w:sz w:val="18"/>
                <w:szCs w:val="18"/>
              </w:rPr>
              <w:br/>
              <w:t>Rôle de l’ALS</w:t>
            </w:r>
          </w:p>
        </w:tc>
        <w:tc>
          <w:tcPr>
            <w:tcW w:w="1985" w:type="dxa"/>
            <w:vMerge/>
            <w:vAlign w:val="center"/>
          </w:tcPr>
          <w:p w14:paraId="75BFC66B" w14:textId="77777777" w:rsidR="00623605" w:rsidRPr="0070757C" w:rsidRDefault="00623605" w:rsidP="0070757C">
            <w:pPr>
              <w:rPr>
                <w:rFonts w:ascii="Kalinga" w:hAnsi="Kalinga" w:cs="Kalinga"/>
                <w:sz w:val="18"/>
                <w:szCs w:val="18"/>
              </w:rPr>
            </w:pPr>
          </w:p>
        </w:tc>
        <w:tc>
          <w:tcPr>
            <w:tcW w:w="1843" w:type="dxa"/>
            <w:shd w:val="clear" w:color="auto" w:fill="FCAEEB"/>
            <w:vAlign w:val="center"/>
          </w:tcPr>
          <w:p w14:paraId="592BDFB2" w14:textId="77777777" w:rsidR="00623605" w:rsidRPr="0070757C" w:rsidRDefault="00903DA3" w:rsidP="001B2E88">
            <w:pPr>
              <w:jc w:val="center"/>
              <w:rPr>
                <w:rFonts w:ascii="Kalinga" w:hAnsi="Kalinga" w:cs="Kalinga"/>
                <w:sz w:val="18"/>
                <w:szCs w:val="18"/>
              </w:rPr>
            </w:pPr>
            <w:r w:rsidRPr="002A7505">
              <w:rPr>
                <w:rFonts w:ascii="Kalinga" w:hAnsi="Kalinga" w:cs="Kalinga"/>
                <w:b/>
                <w:sz w:val="18"/>
                <w:szCs w:val="18"/>
                <w:u w:val="single"/>
              </w:rPr>
              <w:t xml:space="preserve">Thème </w:t>
            </w:r>
            <w:r w:rsidR="001B2E88" w:rsidRPr="002A7505">
              <w:rPr>
                <w:rFonts w:ascii="Kalinga" w:hAnsi="Kalinga" w:cs="Kalinga"/>
                <w:b/>
                <w:sz w:val="18"/>
                <w:szCs w:val="18"/>
                <w:u w:val="single"/>
              </w:rPr>
              <w:t>3</w:t>
            </w:r>
            <w:r>
              <w:rPr>
                <w:rFonts w:ascii="Kalinga" w:hAnsi="Kalinga" w:cs="Kalinga"/>
                <w:sz w:val="18"/>
                <w:szCs w:val="18"/>
              </w:rPr>
              <w:br/>
            </w:r>
            <w:r w:rsidR="001B2E88">
              <w:rPr>
                <w:rFonts w:ascii="Kalinga" w:hAnsi="Kalinga" w:cs="Kalinga"/>
                <w:sz w:val="18"/>
                <w:szCs w:val="18"/>
              </w:rPr>
              <w:t>Les réseaux</w:t>
            </w:r>
          </w:p>
        </w:tc>
        <w:tc>
          <w:tcPr>
            <w:tcW w:w="1724" w:type="dxa"/>
            <w:shd w:val="clear" w:color="auto" w:fill="A8FAFA"/>
            <w:vAlign w:val="center"/>
          </w:tcPr>
          <w:p w14:paraId="03318E01" w14:textId="77777777" w:rsidR="002A7505" w:rsidRPr="0070757C" w:rsidRDefault="002A7505" w:rsidP="002A7505">
            <w:pPr>
              <w:jc w:val="center"/>
              <w:rPr>
                <w:rFonts w:ascii="Kalinga" w:hAnsi="Kalinga" w:cs="Kalinga"/>
                <w:sz w:val="18"/>
                <w:szCs w:val="18"/>
              </w:rPr>
            </w:pPr>
            <w:r>
              <w:rPr>
                <w:rFonts w:ascii="Kalinga" w:hAnsi="Kalinga" w:cs="Kalinga"/>
                <w:sz w:val="18"/>
                <w:szCs w:val="18"/>
                <w:u w:val="single"/>
              </w:rPr>
              <w:br/>
            </w:r>
            <w:r w:rsidRPr="002A7505">
              <w:rPr>
                <w:rFonts w:ascii="Kalinga" w:hAnsi="Kalinga" w:cs="Kalinga"/>
                <w:b/>
                <w:sz w:val="18"/>
                <w:szCs w:val="18"/>
                <w:u w:val="single"/>
              </w:rPr>
              <w:t>Thème 4</w:t>
            </w:r>
            <w:r>
              <w:rPr>
                <w:rFonts w:ascii="Kalinga" w:hAnsi="Kalinga" w:cs="Kalinga"/>
                <w:sz w:val="18"/>
                <w:szCs w:val="18"/>
              </w:rPr>
              <w:br/>
              <w:t>Construire</w:t>
            </w:r>
            <w:r>
              <w:rPr>
                <w:rFonts w:ascii="Kalinga" w:hAnsi="Kalinga" w:cs="Kalinga"/>
                <w:sz w:val="18"/>
                <w:szCs w:val="18"/>
              </w:rPr>
              <w:br/>
              <w:t xml:space="preserve"> un projet</w:t>
            </w:r>
          </w:p>
        </w:tc>
        <w:tc>
          <w:tcPr>
            <w:tcW w:w="1961" w:type="dxa"/>
            <w:shd w:val="clear" w:color="auto" w:fill="FEECE2"/>
            <w:vAlign w:val="center"/>
          </w:tcPr>
          <w:p w14:paraId="1F2163C7" w14:textId="77777777" w:rsidR="00825214" w:rsidRPr="00C53114" w:rsidRDefault="00C53114" w:rsidP="00C53114">
            <w:pPr>
              <w:jc w:val="center"/>
              <w:rPr>
                <w:rFonts w:ascii="Kalinga" w:hAnsi="Kalinga" w:cs="Kalinga"/>
                <w:b/>
                <w:sz w:val="18"/>
                <w:szCs w:val="18"/>
                <w:u w:val="single"/>
              </w:rPr>
            </w:pPr>
            <w:r>
              <w:rPr>
                <w:rFonts w:ascii="Kalinga" w:hAnsi="Kalinga" w:cs="Kalinga"/>
                <w:b/>
                <w:sz w:val="18"/>
                <w:szCs w:val="18"/>
                <w:u w:val="single"/>
              </w:rPr>
              <w:br/>
            </w:r>
            <w:r w:rsidRPr="002A7505">
              <w:rPr>
                <w:rFonts w:ascii="Kalinga" w:hAnsi="Kalinga" w:cs="Kalinga"/>
                <w:b/>
                <w:sz w:val="18"/>
                <w:szCs w:val="18"/>
                <w:u w:val="single"/>
              </w:rPr>
              <w:t>Thème 4</w:t>
            </w:r>
            <w:r>
              <w:rPr>
                <w:rFonts w:ascii="Kalinga" w:hAnsi="Kalinga" w:cs="Kalinga"/>
                <w:b/>
                <w:sz w:val="18"/>
                <w:szCs w:val="18"/>
                <w:u w:val="single"/>
              </w:rPr>
              <w:br/>
            </w:r>
            <w:r w:rsidR="00825214">
              <w:rPr>
                <w:rFonts w:ascii="Kalinga" w:hAnsi="Kalinga" w:cs="Kalinga"/>
                <w:sz w:val="18"/>
                <w:szCs w:val="18"/>
              </w:rPr>
              <w:t>Évaluation</w:t>
            </w:r>
            <w:r w:rsidR="00825214">
              <w:rPr>
                <w:rFonts w:ascii="Kalinga" w:hAnsi="Kalinga" w:cs="Kalinga"/>
                <w:sz w:val="18"/>
                <w:szCs w:val="18"/>
              </w:rPr>
              <w:br/>
              <w:t>du stage</w:t>
            </w:r>
          </w:p>
        </w:tc>
      </w:tr>
    </w:tbl>
    <w:p w14:paraId="40C7964A" w14:textId="77777777" w:rsidR="009D2075" w:rsidRDefault="009D2075" w:rsidP="00C10940"/>
    <w:p w14:paraId="43DD6A73" w14:textId="77777777" w:rsidR="008B5A60" w:rsidRPr="00AD73DA" w:rsidRDefault="008B5A60" w:rsidP="008B5A60">
      <w:pPr>
        <w:pStyle w:val="Titre1"/>
        <w:ind w:left="0" w:right="-286"/>
        <w:rPr>
          <w:rFonts w:ascii="Kalinga" w:hAnsi="Kalinga" w:cs="Kalinga"/>
          <w:color w:val="C00000"/>
          <w:sz w:val="18"/>
          <w:szCs w:val="18"/>
        </w:rPr>
      </w:pPr>
      <w:r w:rsidRPr="00AD73DA">
        <w:rPr>
          <w:rFonts w:ascii="Kalinga" w:hAnsi="Kalinga" w:cs="Kalinga"/>
          <w:color w:val="C00000"/>
          <w:sz w:val="18"/>
          <w:szCs w:val="18"/>
          <w:u w:val="single"/>
        </w:rPr>
        <w:t>Recommandé</w:t>
      </w:r>
      <w:r w:rsidRPr="00AD73DA">
        <w:rPr>
          <w:rFonts w:ascii="Kalinga" w:hAnsi="Kalinga" w:cs="Kalinga"/>
          <w:color w:val="C00000"/>
          <w:sz w:val="18"/>
          <w:szCs w:val="18"/>
        </w:rPr>
        <w:t xml:space="preserve"> : </w:t>
      </w:r>
    </w:p>
    <w:p w14:paraId="2049A841" w14:textId="77777777" w:rsidR="001A2316" w:rsidRDefault="008B5A60" w:rsidP="0097577A">
      <w:pPr>
        <w:spacing w:line="240" w:lineRule="auto"/>
        <w:jc w:val="both"/>
        <w:rPr>
          <w:rFonts w:ascii="Kalinga" w:hAnsi="Kalinga" w:cs="Kalinga"/>
          <w:color w:val="000000"/>
          <w:sz w:val="18"/>
          <w:szCs w:val="18"/>
          <w:lang w:eastAsia="fr-FR"/>
        </w:rPr>
      </w:pPr>
      <w:r w:rsidRPr="008B5A60">
        <w:rPr>
          <w:rFonts w:ascii="Kalinga" w:hAnsi="Kalinga" w:cs="Kalinga"/>
          <w:sz w:val="18"/>
          <w:szCs w:val="18"/>
        </w:rPr>
        <w:t>Pour les camarades n’ayant pas suivi le niveau 2, l’équipe pédagogique suggère de l’effectuer pendant la durée du premier mandat de même que les formations spécifique ALS. Il est suggéré, également, que le responsable ALS soit membre de la direction de l’organisation</w:t>
      </w:r>
      <w:r>
        <w:rPr>
          <w:sz w:val="23"/>
          <w:szCs w:val="23"/>
        </w:rPr>
        <w:t>.</w:t>
      </w:r>
    </w:p>
    <w:sectPr w:rsidR="001A2316" w:rsidSect="008A4F01">
      <w:headerReference w:type="default" r:id="rId12"/>
      <w:footerReference w:type="even" r:id="rId13"/>
      <w:footerReference w:type="default" r:id="rId14"/>
      <w:pgSz w:w="11906" w:h="16838"/>
      <w:pgMar w:top="567" w:right="1418" w:bottom="45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48CFB" w14:textId="77777777" w:rsidR="004B3426" w:rsidRDefault="004B3426">
      <w:pPr>
        <w:spacing w:after="0" w:line="240" w:lineRule="auto"/>
      </w:pPr>
      <w:r>
        <w:separator/>
      </w:r>
    </w:p>
  </w:endnote>
  <w:endnote w:type="continuationSeparator" w:id="0">
    <w:p w14:paraId="58076DCC" w14:textId="77777777" w:rsidR="004B3426" w:rsidRDefault="004B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alinga">
    <w:altName w:val="Kalinga"/>
    <w:panose1 w:val="020B0502040204020203"/>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5A86" w14:textId="77777777" w:rsidR="00E138F1" w:rsidRDefault="00E138F1" w:rsidP="00E138F1">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519211188"/>
      <w:docPartObj>
        <w:docPartGallery w:val="Page Numbers (Bottom of Page)"/>
        <w:docPartUnique/>
      </w:docPartObj>
    </w:sdtPr>
    <w:sdtEndPr>
      <w:rPr>
        <w:rFonts w:ascii="Kalinga" w:hAnsi="Kalinga" w:cs="Kalinga"/>
      </w:rPr>
    </w:sdtEndPr>
    <w:sdtContent>
      <w:p w14:paraId="30B383AF" w14:textId="77777777" w:rsidR="00370237" w:rsidRPr="00155222" w:rsidRDefault="00370237">
        <w:pPr>
          <w:pStyle w:val="Pieddepage"/>
          <w:jc w:val="right"/>
          <w:rPr>
            <w:rFonts w:ascii="Kalinga" w:hAnsi="Kalinga" w:cs="Kalinga"/>
            <w:sz w:val="16"/>
            <w:szCs w:val="16"/>
          </w:rPr>
        </w:pPr>
        <w:r w:rsidRPr="00155222">
          <w:rPr>
            <w:rFonts w:ascii="Kalinga" w:hAnsi="Kalinga" w:cs="Kalinga"/>
            <w:sz w:val="16"/>
            <w:szCs w:val="16"/>
          </w:rPr>
          <w:fldChar w:fldCharType="begin"/>
        </w:r>
        <w:r w:rsidRPr="00155222">
          <w:rPr>
            <w:rFonts w:ascii="Kalinga" w:hAnsi="Kalinga" w:cs="Kalinga"/>
            <w:sz w:val="16"/>
            <w:szCs w:val="16"/>
          </w:rPr>
          <w:instrText>PAGE   \* MERGEFORMAT</w:instrText>
        </w:r>
        <w:r w:rsidRPr="00155222">
          <w:rPr>
            <w:rFonts w:ascii="Kalinga" w:hAnsi="Kalinga" w:cs="Kalinga"/>
            <w:sz w:val="16"/>
            <w:szCs w:val="16"/>
          </w:rPr>
          <w:fldChar w:fldCharType="separate"/>
        </w:r>
        <w:r w:rsidR="007F26EB">
          <w:rPr>
            <w:rFonts w:ascii="Kalinga" w:hAnsi="Kalinga" w:cs="Kalinga"/>
            <w:noProof/>
            <w:sz w:val="16"/>
            <w:szCs w:val="16"/>
          </w:rPr>
          <w:t>2</w:t>
        </w:r>
        <w:r w:rsidRPr="00155222">
          <w:rPr>
            <w:rFonts w:ascii="Kalinga" w:hAnsi="Kalinga" w:cs="Kalinga"/>
            <w:sz w:val="16"/>
            <w:szCs w:val="16"/>
          </w:rPr>
          <w:fldChar w:fldCharType="end"/>
        </w:r>
        <w:r w:rsidRPr="00155222">
          <w:rPr>
            <w:rFonts w:ascii="Kalinga" w:hAnsi="Kalinga" w:cs="Kalinga"/>
            <w:sz w:val="16"/>
            <w:szCs w:val="16"/>
          </w:rPr>
          <w:t>/2</w:t>
        </w:r>
      </w:p>
    </w:sdtContent>
  </w:sdt>
  <w:p w14:paraId="71CF9C79" w14:textId="77777777" w:rsidR="00E231A2" w:rsidRPr="00AA74E0" w:rsidRDefault="00E231A2">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49B9E" w14:textId="77777777" w:rsidR="004B3426" w:rsidRDefault="004B3426">
      <w:pPr>
        <w:spacing w:after="0" w:line="240" w:lineRule="auto"/>
      </w:pPr>
      <w:r>
        <w:rPr>
          <w:color w:val="000000"/>
        </w:rPr>
        <w:separator/>
      </w:r>
    </w:p>
  </w:footnote>
  <w:footnote w:type="continuationSeparator" w:id="0">
    <w:p w14:paraId="64C400B1" w14:textId="77777777" w:rsidR="004B3426" w:rsidRDefault="004B3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D11D" w14:textId="77777777" w:rsidR="00E138F1" w:rsidRDefault="00E138F1" w:rsidP="00E138F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96C40"/>
    <w:multiLevelType w:val="hybridMultilevel"/>
    <w:tmpl w:val="665C41B4"/>
    <w:lvl w:ilvl="0" w:tplc="040C0005">
      <w:start w:val="1"/>
      <w:numFmt w:val="bullet"/>
      <w:lvlText w:val=""/>
      <w:lvlJc w:val="left"/>
      <w:pPr>
        <w:ind w:left="5823" w:hanging="360"/>
      </w:pPr>
      <w:rPr>
        <w:rFonts w:ascii="Wingdings" w:hAnsi="Wingdings" w:hint="default"/>
      </w:rPr>
    </w:lvl>
    <w:lvl w:ilvl="1" w:tplc="040C0003" w:tentative="1">
      <w:start w:val="1"/>
      <w:numFmt w:val="bullet"/>
      <w:lvlText w:val="o"/>
      <w:lvlJc w:val="left"/>
      <w:pPr>
        <w:ind w:left="6543" w:hanging="360"/>
      </w:pPr>
      <w:rPr>
        <w:rFonts w:ascii="Courier New" w:hAnsi="Courier New" w:cs="Courier New" w:hint="default"/>
      </w:rPr>
    </w:lvl>
    <w:lvl w:ilvl="2" w:tplc="040C0005" w:tentative="1">
      <w:start w:val="1"/>
      <w:numFmt w:val="bullet"/>
      <w:lvlText w:val=""/>
      <w:lvlJc w:val="left"/>
      <w:pPr>
        <w:ind w:left="7263" w:hanging="360"/>
      </w:pPr>
      <w:rPr>
        <w:rFonts w:ascii="Wingdings" w:hAnsi="Wingdings" w:hint="default"/>
      </w:rPr>
    </w:lvl>
    <w:lvl w:ilvl="3" w:tplc="040C0001" w:tentative="1">
      <w:start w:val="1"/>
      <w:numFmt w:val="bullet"/>
      <w:lvlText w:val=""/>
      <w:lvlJc w:val="left"/>
      <w:pPr>
        <w:ind w:left="7983" w:hanging="360"/>
      </w:pPr>
      <w:rPr>
        <w:rFonts w:ascii="Symbol" w:hAnsi="Symbol" w:hint="default"/>
      </w:rPr>
    </w:lvl>
    <w:lvl w:ilvl="4" w:tplc="040C0003" w:tentative="1">
      <w:start w:val="1"/>
      <w:numFmt w:val="bullet"/>
      <w:lvlText w:val="o"/>
      <w:lvlJc w:val="left"/>
      <w:pPr>
        <w:ind w:left="8703" w:hanging="360"/>
      </w:pPr>
      <w:rPr>
        <w:rFonts w:ascii="Courier New" w:hAnsi="Courier New" w:cs="Courier New" w:hint="default"/>
      </w:rPr>
    </w:lvl>
    <w:lvl w:ilvl="5" w:tplc="040C0005" w:tentative="1">
      <w:start w:val="1"/>
      <w:numFmt w:val="bullet"/>
      <w:lvlText w:val=""/>
      <w:lvlJc w:val="left"/>
      <w:pPr>
        <w:ind w:left="9423" w:hanging="360"/>
      </w:pPr>
      <w:rPr>
        <w:rFonts w:ascii="Wingdings" w:hAnsi="Wingdings" w:hint="default"/>
      </w:rPr>
    </w:lvl>
    <w:lvl w:ilvl="6" w:tplc="040C0001" w:tentative="1">
      <w:start w:val="1"/>
      <w:numFmt w:val="bullet"/>
      <w:lvlText w:val=""/>
      <w:lvlJc w:val="left"/>
      <w:pPr>
        <w:ind w:left="10143" w:hanging="360"/>
      </w:pPr>
      <w:rPr>
        <w:rFonts w:ascii="Symbol" w:hAnsi="Symbol" w:hint="default"/>
      </w:rPr>
    </w:lvl>
    <w:lvl w:ilvl="7" w:tplc="040C0003" w:tentative="1">
      <w:start w:val="1"/>
      <w:numFmt w:val="bullet"/>
      <w:lvlText w:val="o"/>
      <w:lvlJc w:val="left"/>
      <w:pPr>
        <w:ind w:left="10863" w:hanging="360"/>
      </w:pPr>
      <w:rPr>
        <w:rFonts w:ascii="Courier New" w:hAnsi="Courier New" w:cs="Courier New" w:hint="default"/>
      </w:rPr>
    </w:lvl>
    <w:lvl w:ilvl="8" w:tplc="040C0005" w:tentative="1">
      <w:start w:val="1"/>
      <w:numFmt w:val="bullet"/>
      <w:lvlText w:val=""/>
      <w:lvlJc w:val="left"/>
      <w:pPr>
        <w:ind w:left="11583" w:hanging="360"/>
      </w:pPr>
      <w:rPr>
        <w:rFonts w:ascii="Wingdings" w:hAnsi="Wingdings" w:hint="default"/>
      </w:rPr>
    </w:lvl>
  </w:abstractNum>
  <w:abstractNum w:abstractNumId="1" w15:restartNumberingAfterBreak="0">
    <w:nsid w:val="31374899"/>
    <w:multiLevelType w:val="hybridMultilevel"/>
    <w:tmpl w:val="B0CE50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B21DED"/>
    <w:multiLevelType w:val="hybridMultilevel"/>
    <w:tmpl w:val="A1EA414A"/>
    <w:lvl w:ilvl="0" w:tplc="CBC623FE">
      <w:start w:val="1"/>
      <w:numFmt w:val="bullet"/>
      <w:lvlText w:val=""/>
      <w:lvlJc w:val="left"/>
      <w:pPr>
        <w:ind w:left="5823" w:hanging="360"/>
      </w:pPr>
      <w:rPr>
        <w:rFonts w:ascii="Wingdings" w:eastAsia="Arial Unicode MS" w:hAnsi="Wingdings" w:hint="default"/>
        <w:b w:val="0"/>
        <w:bCs w:val="0"/>
        <w:i w:val="0"/>
        <w:iCs w:val="0"/>
        <w:caps w:val="0"/>
        <w:smallCaps w:val="0"/>
        <w:strike w:val="0"/>
        <w:dstrike w:val="0"/>
        <w:outline w:val="0"/>
        <w:emboss w:val="0"/>
        <w:imprint w:val="0"/>
        <w:spacing w:val="0"/>
        <w:w w:val="100"/>
        <w:kern w:val="0"/>
        <w:position w:val="0"/>
        <w:vertAlign w:val="baseline"/>
      </w:rPr>
    </w:lvl>
    <w:lvl w:ilvl="1" w:tplc="040C0003" w:tentative="1">
      <w:start w:val="1"/>
      <w:numFmt w:val="bullet"/>
      <w:lvlText w:val="o"/>
      <w:lvlJc w:val="left"/>
      <w:pPr>
        <w:ind w:left="6543" w:hanging="360"/>
      </w:pPr>
      <w:rPr>
        <w:rFonts w:ascii="Courier New" w:hAnsi="Courier New" w:cs="Courier New" w:hint="default"/>
      </w:rPr>
    </w:lvl>
    <w:lvl w:ilvl="2" w:tplc="040C0005" w:tentative="1">
      <w:start w:val="1"/>
      <w:numFmt w:val="bullet"/>
      <w:lvlText w:val=""/>
      <w:lvlJc w:val="left"/>
      <w:pPr>
        <w:ind w:left="7263" w:hanging="360"/>
      </w:pPr>
      <w:rPr>
        <w:rFonts w:ascii="Wingdings" w:hAnsi="Wingdings" w:hint="default"/>
      </w:rPr>
    </w:lvl>
    <w:lvl w:ilvl="3" w:tplc="040C0001" w:tentative="1">
      <w:start w:val="1"/>
      <w:numFmt w:val="bullet"/>
      <w:lvlText w:val=""/>
      <w:lvlJc w:val="left"/>
      <w:pPr>
        <w:ind w:left="7983" w:hanging="360"/>
      </w:pPr>
      <w:rPr>
        <w:rFonts w:ascii="Symbol" w:hAnsi="Symbol" w:hint="default"/>
      </w:rPr>
    </w:lvl>
    <w:lvl w:ilvl="4" w:tplc="040C0003" w:tentative="1">
      <w:start w:val="1"/>
      <w:numFmt w:val="bullet"/>
      <w:lvlText w:val="o"/>
      <w:lvlJc w:val="left"/>
      <w:pPr>
        <w:ind w:left="8703" w:hanging="360"/>
      </w:pPr>
      <w:rPr>
        <w:rFonts w:ascii="Courier New" w:hAnsi="Courier New" w:cs="Courier New" w:hint="default"/>
      </w:rPr>
    </w:lvl>
    <w:lvl w:ilvl="5" w:tplc="040C0005" w:tentative="1">
      <w:start w:val="1"/>
      <w:numFmt w:val="bullet"/>
      <w:lvlText w:val=""/>
      <w:lvlJc w:val="left"/>
      <w:pPr>
        <w:ind w:left="9423" w:hanging="360"/>
      </w:pPr>
      <w:rPr>
        <w:rFonts w:ascii="Wingdings" w:hAnsi="Wingdings" w:hint="default"/>
      </w:rPr>
    </w:lvl>
    <w:lvl w:ilvl="6" w:tplc="040C0001" w:tentative="1">
      <w:start w:val="1"/>
      <w:numFmt w:val="bullet"/>
      <w:lvlText w:val=""/>
      <w:lvlJc w:val="left"/>
      <w:pPr>
        <w:ind w:left="10143" w:hanging="360"/>
      </w:pPr>
      <w:rPr>
        <w:rFonts w:ascii="Symbol" w:hAnsi="Symbol" w:hint="default"/>
      </w:rPr>
    </w:lvl>
    <w:lvl w:ilvl="7" w:tplc="040C0003" w:tentative="1">
      <w:start w:val="1"/>
      <w:numFmt w:val="bullet"/>
      <w:lvlText w:val="o"/>
      <w:lvlJc w:val="left"/>
      <w:pPr>
        <w:ind w:left="10863" w:hanging="360"/>
      </w:pPr>
      <w:rPr>
        <w:rFonts w:ascii="Courier New" w:hAnsi="Courier New" w:cs="Courier New" w:hint="default"/>
      </w:rPr>
    </w:lvl>
    <w:lvl w:ilvl="8" w:tplc="040C0005" w:tentative="1">
      <w:start w:val="1"/>
      <w:numFmt w:val="bullet"/>
      <w:lvlText w:val=""/>
      <w:lvlJc w:val="left"/>
      <w:pPr>
        <w:ind w:left="11583" w:hanging="360"/>
      </w:pPr>
      <w:rPr>
        <w:rFonts w:ascii="Wingdings" w:hAnsi="Wingdings" w:hint="default"/>
      </w:rPr>
    </w:lvl>
  </w:abstractNum>
  <w:abstractNum w:abstractNumId="3" w15:restartNumberingAfterBreak="0">
    <w:nsid w:val="3EE76ADE"/>
    <w:multiLevelType w:val="hybridMultilevel"/>
    <w:tmpl w:val="6104539A"/>
    <w:lvl w:ilvl="0" w:tplc="040C0005">
      <w:start w:val="1"/>
      <w:numFmt w:val="bullet"/>
      <w:lvlText w:val=""/>
      <w:lvlJc w:val="left"/>
      <w:pPr>
        <w:tabs>
          <w:tab w:val="num" w:pos="720"/>
        </w:tabs>
        <w:ind w:left="720" w:hanging="360"/>
      </w:pPr>
      <w:rPr>
        <w:rFonts w:ascii="Wingdings" w:hAnsi="Wingdings" w:hint="default"/>
      </w:rPr>
    </w:lvl>
    <w:lvl w:ilvl="1" w:tplc="D388CA32">
      <w:numFmt w:val="bullet"/>
      <w:lvlText w:val="-"/>
      <w:lvlJc w:val="left"/>
      <w:pPr>
        <w:tabs>
          <w:tab w:val="num" w:pos="1440"/>
        </w:tabs>
        <w:ind w:left="1440" w:hanging="360"/>
      </w:pPr>
      <w:rPr>
        <w:rFonts w:ascii="Verdana" w:eastAsia="Times New Roman" w:hAnsi="Verdana"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47240512">
    <w:abstractNumId w:val="0"/>
  </w:num>
  <w:num w:numId="2" w16cid:durableId="938373756">
    <w:abstractNumId w:val="1"/>
  </w:num>
  <w:num w:numId="3" w16cid:durableId="1975982941">
    <w:abstractNumId w:val="2"/>
  </w:num>
  <w:num w:numId="4" w16cid:durableId="1077478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B9"/>
    <w:rsid w:val="00011B50"/>
    <w:rsid w:val="00050CD8"/>
    <w:rsid w:val="0009603E"/>
    <w:rsid w:val="000C6C6E"/>
    <w:rsid w:val="000E1196"/>
    <w:rsid w:val="000E2D5C"/>
    <w:rsid w:val="000E4998"/>
    <w:rsid w:val="00114E02"/>
    <w:rsid w:val="00153FDA"/>
    <w:rsid w:val="00155222"/>
    <w:rsid w:val="0019149B"/>
    <w:rsid w:val="001A0EEA"/>
    <w:rsid w:val="001A2316"/>
    <w:rsid w:val="001B2E88"/>
    <w:rsid w:val="0021624F"/>
    <w:rsid w:val="0022003C"/>
    <w:rsid w:val="00233E6E"/>
    <w:rsid w:val="00254C73"/>
    <w:rsid w:val="00287632"/>
    <w:rsid w:val="002A7505"/>
    <w:rsid w:val="002C7BA5"/>
    <w:rsid w:val="002D3537"/>
    <w:rsid w:val="002D5B31"/>
    <w:rsid w:val="002E32F8"/>
    <w:rsid w:val="002F7B27"/>
    <w:rsid w:val="00315085"/>
    <w:rsid w:val="00326136"/>
    <w:rsid w:val="003277A8"/>
    <w:rsid w:val="00333CA2"/>
    <w:rsid w:val="00370237"/>
    <w:rsid w:val="00380CDE"/>
    <w:rsid w:val="003A7BF4"/>
    <w:rsid w:val="003B203C"/>
    <w:rsid w:val="00410DA3"/>
    <w:rsid w:val="00446D5A"/>
    <w:rsid w:val="00452033"/>
    <w:rsid w:val="004A0F66"/>
    <w:rsid w:val="004B2085"/>
    <w:rsid w:val="004B3426"/>
    <w:rsid w:val="00517477"/>
    <w:rsid w:val="00551FFE"/>
    <w:rsid w:val="00555FD0"/>
    <w:rsid w:val="00586ACB"/>
    <w:rsid w:val="0059489A"/>
    <w:rsid w:val="005B6EE1"/>
    <w:rsid w:val="005C5BE4"/>
    <w:rsid w:val="005E411D"/>
    <w:rsid w:val="005E5DA2"/>
    <w:rsid w:val="00623605"/>
    <w:rsid w:val="006314AD"/>
    <w:rsid w:val="00631E5C"/>
    <w:rsid w:val="00641A58"/>
    <w:rsid w:val="00665C79"/>
    <w:rsid w:val="006856B9"/>
    <w:rsid w:val="006A092C"/>
    <w:rsid w:val="006D4F19"/>
    <w:rsid w:val="0070226A"/>
    <w:rsid w:val="0070757C"/>
    <w:rsid w:val="00715E0E"/>
    <w:rsid w:val="00723225"/>
    <w:rsid w:val="00770CBE"/>
    <w:rsid w:val="00775BE3"/>
    <w:rsid w:val="0079093C"/>
    <w:rsid w:val="007B2787"/>
    <w:rsid w:val="007B5E48"/>
    <w:rsid w:val="007B6C47"/>
    <w:rsid w:val="007C4321"/>
    <w:rsid w:val="007D59A5"/>
    <w:rsid w:val="007E4B78"/>
    <w:rsid w:val="007F26EB"/>
    <w:rsid w:val="007F506F"/>
    <w:rsid w:val="008141A9"/>
    <w:rsid w:val="00822E6A"/>
    <w:rsid w:val="00825214"/>
    <w:rsid w:val="008A4F01"/>
    <w:rsid w:val="008A6376"/>
    <w:rsid w:val="008B5A60"/>
    <w:rsid w:val="008D30C1"/>
    <w:rsid w:val="008F3597"/>
    <w:rsid w:val="008F5DE8"/>
    <w:rsid w:val="00903DA3"/>
    <w:rsid w:val="00903E72"/>
    <w:rsid w:val="00907C68"/>
    <w:rsid w:val="009149D5"/>
    <w:rsid w:val="00921D35"/>
    <w:rsid w:val="0095485D"/>
    <w:rsid w:val="00957EB0"/>
    <w:rsid w:val="00965999"/>
    <w:rsid w:val="0097577A"/>
    <w:rsid w:val="009B5D41"/>
    <w:rsid w:val="009D2075"/>
    <w:rsid w:val="009D7FE5"/>
    <w:rsid w:val="009E2B7B"/>
    <w:rsid w:val="009E3AE3"/>
    <w:rsid w:val="00A00E86"/>
    <w:rsid w:val="00A24A37"/>
    <w:rsid w:val="00A322DC"/>
    <w:rsid w:val="00A32827"/>
    <w:rsid w:val="00A501C1"/>
    <w:rsid w:val="00A62EB4"/>
    <w:rsid w:val="00A75706"/>
    <w:rsid w:val="00A760AC"/>
    <w:rsid w:val="00AA0FE9"/>
    <w:rsid w:val="00AA74E0"/>
    <w:rsid w:val="00AD73DA"/>
    <w:rsid w:val="00AD7D4E"/>
    <w:rsid w:val="00AE4E6C"/>
    <w:rsid w:val="00B06E4D"/>
    <w:rsid w:val="00B106EF"/>
    <w:rsid w:val="00B256A4"/>
    <w:rsid w:val="00B564CD"/>
    <w:rsid w:val="00B71AAE"/>
    <w:rsid w:val="00B778B9"/>
    <w:rsid w:val="00B83F69"/>
    <w:rsid w:val="00C10940"/>
    <w:rsid w:val="00C21894"/>
    <w:rsid w:val="00C53114"/>
    <w:rsid w:val="00C65971"/>
    <w:rsid w:val="00C6661C"/>
    <w:rsid w:val="00CC6205"/>
    <w:rsid w:val="00CC7D29"/>
    <w:rsid w:val="00D03244"/>
    <w:rsid w:val="00D1421B"/>
    <w:rsid w:val="00D263C4"/>
    <w:rsid w:val="00D45457"/>
    <w:rsid w:val="00D87E5F"/>
    <w:rsid w:val="00D95980"/>
    <w:rsid w:val="00DB7833"/>
    <w:rsid w:val="00DC5033"/>
    <w:rsid w:val="00DD491D"/>
    <w:rsid w:val="00DD7BAC"/>
    <w:rsid w:val="00DE069F"/>
    <w:rsid w:val="00E138F1"/>
    <w:rsid w:val="00E17998"/>
    <w:rsid w:val="00E213D4"/>
    <w:rsid w:val="00E231A2"/>
    <w:rsid w:val="00E34277"/>
    <w:rsid w:val="00E45B4D"/>
    <w:rsid w:val="00E674B5"/>
    <w:rsid w:val="00E96032"/>
    <w:rsid w:val="00ED4E86"/>
    <w:rsid w:val="00EE09A6"/>
    <w:rsid w:val="00F01AD4"/>
    <w:rsid w:val="00F13DEC"/>
    <w:rsid w:val="00F46654"/>
    <w:rsid w:val="00F608B3"/>
    <w:rsid w:val="00F9428A"/>
    <w:rsid w:val="00F947EA"/>
    <w:rsid w:val="00FA696D"/>
    <w:rsid w:val="00FF6E4F"/>
    <w:rsid w:val="00FF6F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3A67"/>
  <w15:docId w15:val="{DBDE139C-1B28-44D6-AB01-E090C49B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30C1"/>
    <w:pPr>
      <w:suppressAutoHyphens/>
      <w:autoSpaceDN w:val="0"/>
      <w:spacing w:after="160" w:line="256" w:lineRule="auto"/>
      <w:textAlignment w:val="baseline"/>
    </w:pPr>
    <w:rPr>
      <w:sz w:val="22"/>
      <w:szCs w:val="22"/>
      <w:lang w:eastAsia="en-US"/>
    </w:rPr>
  </w:style>
  <w:style w:type="paragraph" w:styleId="Titre1">
    <w:name w:val="heading 1"/>
    <w:basedOn w:val="Normal"/>
    <w:next w:val="Normal"/>
    <w:link w:val="Titre1Car"/>
    <w:uiPriority w:val="9"/>
    <w:qFormat/>
    <w:rsid w:val="00E674B5"/>
    <w:pPr>
      <w:suppressAutoHyphens w:val="0"/>
      <w:autoSpaceDE w:val="0"/>
      <w:adjustRightInd w:val="0"/>
      <w:spacing w:after="0" w:line="240" w:lineRule="auto"/>
      <w:ind w:left="397"/>
      <w:jc w:val="both"/>
      <w:textAlignment w:val="auto"/>
      <w:outlineLvl w:val="0"/>
    </w:pPr>
    <w:rPr>
      <w:rFonts w:ascii="Times New Roman" w:eastAsia="Times New Roman" w:hAnsi="Times New Roman" w:cs="Calibri"/>
      <w:b/>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D30C1"/>
    <w:rPr>
      <w:color w:val="0563C1"/>
      <w:u w:val="single"/>
    </w:rPr>
  </w:style>
  <w:style w:type="paragraph" w:styleId="En-tte">
    <w:name w:val="header"/>
    <w:basedOn w:val="Normal"/>
    <w:link w:val="En-tteCar"/>
    <w:uiPriority w:val="99"/>
    <w:unhideWhenUsed/>
    <w:rsid w:val="00E231A2"/>
    <w:pPr>
      <w:tabs>
        <w:tab w:val="center" w:pos="4536"/>
        <w:tab w:val="right" w:pos="9072"/>
      </w:tabs>
      <w:spacing w:after="0" w:line="240" w:lineRule="auto"/>
    </w:pPr>
  </w:style>
  <w:style w:type="character" w:customStyle="1" w:styleId="En-tteCar">
    <w:name w:val="En-tête Car"/>
    <w:basedOn w:val="Policepardfaut"/>
    <w:link w:val="En-tte"/>
    <w:uiPriority w:val="99"/>
    <w:rsid w:val="00E231A2"/>
    <w:rPr>
      <w:sz w:val="22"/>
      <w:szCs w:val="22"/>
      <w:lang w:eastAsia="en-US"/>
    </w:rPr>
  </w:style>
  <w:style w:type="paragraph" w:styleId="Pieddepage">
    <w:name w:val="footer"/>
    <w:basedOn w:val="Normal"/>
    <w:link w:val="PieddepageCar"/>
    <w:uiPriority w:val="99"/>
    <w:unhideWhenUsed/>
    <w:rsid w:val="00E231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1A2"/>
    <w:rPr>
      <w:sz w:val="22"/>
      <w:szCs w:val="22"/>
      <w:lang w:eastAsia="en-US"/>
    </w:rPr>
  </w:style>
  <w:style w:type="paragraph" w:styleId="Textedebulles">
    <w:name w:val="Balloon Text"/>
    <w:basedOn w:val="Normal"/>
    <w:link w:val="TextedebullesCar"/>
    <w:uiPriority w:val="99"/>
    <w:semiHidden/>
    <w:unhideWhenUsed/>
    <w:rsid w:val="005C5B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BE4"/>
    <w:rPr>
      <w:rFonts w:ascii="Segoe UI" w:hAnsi="Segoe UI" w:cs="Segoe UI"/>
      <w:sz w:val="18"/>
      <w:szCs w:val="18"/>
      <w:lang w:eastAsia="en-US"/>
    </w:rPr>
  </w:style>
  <w:style w:type="paragraph" w:styleId="Paragraphedeliste">
    <w:name w:val="List Paragraph"/>
    <w:basedOn w:val="Normal"/>
    <w:uiPriority w:val="34"/>
    <w:qFormat/>
    <w:rsid w:val="00551FFE"/>
    <w:pPr>
      <w:ind w:left="720"/>
      <w:contextualSpacing/>
    </w:pPr>
  </w:style>
  <w:style w:type="character" w:customStyle="1" w:styleId="Titre1Car">
    <w:name w:val="Titre 1 Car"/>
    <w:basedOn w:val="Policepardfaut"/>
    <w:link w:val="Titre1"/>
    <w:uiPriority w:val="9"/>
    <w:rsid w:val="00E674B5"/>
    <w:rPr>
      <w:rFonts w:ascii="Times New Roman" w:eastAsia="Times New Roman" w:hAnsi="Times New Roman" w:cs="Calibri"/>
      <w:b/>
      <w:sz w:val="40"/>
      <w:szCs w:val="40"/>
      <w:lang w:eastAsia="en-US"/>
    </w:rPr>
  </w:style>
  <w:style w:type="paragraph" w:styleId="Corpsdetexte3">
    <w:name w:val="Body Text 3"/>
    <w:basedOn w:val="Normal"/>
    <w:link w:val="Corpsdetexte3Car"/>
    <w:rsid w:val="00E674B5"/>
    <w:pPr>
      <w:suppressAutoHyphens w:val="0"/>
      <w:autoSpaceDN/>
      <w:spacing w:after="0" w:line="240" w:lineRule="auto"/>
      <w:jc w:val="both"/>
      <w:textAlignment w:val="auto"/>
    </w:pPr>
    <w:rPr>
      <w:rFonts w:ascii="Comic Sans MS" w:eastAsia="Times New Roman" w:hAnsi="Comic Sans MS"/>
      <w:szCs w:val="20"/>
      <w:lang w:eastAsia="fr-FR"/>
    </w:rPr>
  </w:style>
  <w:style w:type="character" w:customStyle="1" w:styleId="Corpsdetexte3Car">
    <w:name w:val="Corps de texte 3 Car"/>
    <w:basedOn w:val="Policepardfaut"/>
    <w:link w:val="Corpsdetexte3"/>
    <w:rsid w:val="00E674B5"/>
    <w:rPr>
      <w:rFonts w:ascii="Comic Sans MS" w:eastAsia="Times New Roman" w:hAnsi="Comic Sans MS"/>
      <w:sz w:val="22"/>
    </w:rPr>
  </w:style>
  <w:style w:type="paragraph" w:styleId="Retraitcorpsdetexte">
    <w:name w:val="Body Text Indent"/>
    <w:basedOn w:val="Normal"/>
    <w:link w:val="RetraitcorpsdetexteCar"/>
    <w:uiPriority w:val="99"/>
    <w:semiHidden/>
    <w:unhideWhenUsed/>
    <w:rsid w:val="003A7BF4"/>
    <w:pPr>
      <w:suppressAutoHyphens w:val="0"/>
      <w:autoSpaceDE w:val="0"/>
      <w:adjustRightInd w:val="0"/>
      <w:spacing w:after="120" w:line="240" w:lineRule="auto"/>
      <w:ind w:left="283"/>
      <w:jc w:val="both"/>
      <w:textAlignment w:val="auto"/>
    </w:pPr>
    <w:rPr>
      <w:rFonts w:ascii="Times New Roman" w:eastAsia="Times New Roman" w:hAnsi="Times New Roman"/>
      <w:sz w:val="24"/>
      <w:szCs w:val="24"/>
    </w:rPr>
  </w:style>
  <w:style w:type="character" w:customStyle="1" w:styleId="RetraitcorpsdetexteCar">
    <w:name w:val="Retrait corps de texte Car"/>
    <w:basedOn w:val="Policepardfaut"/>
    <w:link w:val="Retraitcorpsdetexte"/>
    <w:uiPriority w:val="99"/>
    <w:semiHidden/>
    <w:rsid w:val="003A7BF4"/>
    <w:rPr>
      <w:rFonts w:ascii="Times New Roman" w:eastAsia="Times New Roman" w:hAnsi="Times New Roman"/>
      <w:sz w:val="24"/>
      <w:szCs w:val="24"/>
      <w:lang w:eastAsia="en-US"/>
    </w:rPr>
  </w:style>
  <w:style w:type="paragraph" w:customStyle="1" w:styleId="Default">
    <w:name w:val="Default"/>
    <w:rsid w:val="00A75706"/>
    <w:pPr>
      <w:autoSpaceDE w:val="0"/>
      <w:autoSpaceDN w:val="0"/>
      <w:adjustRightInd w:val="0"/>
    </w:pPr>
    <w:rPr>
      <w:rFonts w:cs="Calibri"/>
      <w:color w:val="000000"/>
      <w:sz w:val="24"/>
      <w:szCs w:val="24"/>
    </w:rPr>
  </w:style>
  <w:style w:type="table" w:styleId="Grilledutableau">
    <w:name w:val="Table Grid"/>
    <w:basedOn w:val="TableauNormal"/>
    <w:uiPriority w:val="39"/>
    <w:rsid w:val="002C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D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mationsyndicale.cgt.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xxxxxx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5B3D-F711-4CD8-8039-33E63C636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CharactersWithSpaces>
  <SharedDoc>false</SharedDoc>
  <HLinks>
    <vt:vector size="6" baseType="variant">
      <vt:variant>
        <vt:i4>2621523</vt:i4>
      </vt:variant>
      <vt:variant>
        <vt:i4>0</vt:i4>
      </vt:variant>
      <vt:variant>
        <vt:i4>0</vt:i4>
      </vt:variant>
      <vt:variant>
        <vt:i4>5</vt:i4>
      </vt:variant>
      <vt:variant>
        <vt:lpwstr>mailto:xavier.broseta@bollore.net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2022-01-12T14:22:00Z</cp:lastPrinted>
  <dcterms:created xsi:type="dcterms:W3CDTF">2024-09-20T13:18:00Z</dcterms:created>
  <dcterms:modified xsi:type="dcterms:W3CDTF">2025-01-03T08:44:00Z</dcterms:modified>
</cp:coreProperties>
</file>