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F6C40" w14:textId="77A34EF8" w:rsidR="00487764" w:rsidRPr="00487764" w:rsidRDefault="00A3297E" w:rsidP="00487764">
      <w:pPr>
        <w:suppressAutoHyphens/>
        <w:autoSpaceDN w:val="0"/>
        <w:spacing w:after="0" w:line="251" w:lineRule="auto"/>
        <w:ind w:left="1418"/>
        <w:textAlignment w:val="baseline"/>
        <w:rPr>
          <w:rFonts w:ascii="Kalinga" w:eastAsia="Calibri" w:hAnsi="Kalinga" w:cs="Kalinga"/>
          <w:b/>
          <w:color w:val="A6A6A6"/>
          <w:kern w:val="0"/>
          <w:sz w:val="30"/>
          <w:szCs w:val="30"/>
          <w14:ligatures w14:val="none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334CB503" wp14:editId="7FBA0A80">
            <wp:simplePos x="0" y="0"/>
            <wp:positionH relativeFrom="page">
              <wp:posOffset>-769620</wp:posOffset>
            </wp:positionH>
            <wp:positionV relativeFrom="page">
              <wp:posOffset>-7459980</wp:posOffset>
            </wp:positionV>
            <wp:extent cx="2179320" cy="18158460"/>
            <wp:effectExtent l="0" t="0" r="0" b="0"/>
            <wp:wrapThrough wrapText="bothSides">
              <wp:wrapPolygon edited="0">
                <wp:start x="0" y="0"/>
                <wp:lineTo x="0" y="21573"/>
                <wp:lineTo x="21336" y="21573"/>
                <wp:lineTo x="21336" y="0"/>
                <wp:lineTo x="0" y="0"/>
              </wp:wrapPolygon>
            </wp:wrapThrough>
            <wp:docPr id="1436082327" name="Image 2" descr="Une image contenant Carmin, Marron, roug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82327" name="Image 2" descr="Une image contenant Carmin, Marron, rouge, mur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815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8E47E67" wp14:editId="2F6DA562">
            <wp:simplePos x="0" y="0"/>
            <wp:positionH relativeFrom="page">
              <wp:posOffset>388620</wp:posOffset>
            </wp:positionH>
            <wp:positionV relativeFrom="paragraph">
              <wp:posOffset>73660</wp:posOffset>
            </wp:positionV>
            <wp:extent cx="723900" cy="1052830"/>
            <wp:effectExtent l="0" t="0" r="0" b="0"/>
            <wp:wrapSquare wrapText="bothSides"/>
            <wp:docPr id="1810300493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45959" name="Image 1" descr="Une image contenant texte, Police, Graphique, logo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6847EB7" wp14:editId="23FDDC98">
            <wp:simplePos x="0" y="0"/>
            <wp:positionH relativeFrom="page">
              <wp:posOffset>-708660</wp:posOffset>
            </wp:positionH>
            <wp:positionV relativeFrom="page">
              <wp:posOffset>-6088380</wp:posOffset>
            </wp:positionV>
            <wp:extent cx="723900" cy="1053001"/>
            <wp:effectExtent l="0" t="0" r="0" b="0"/>
            <wp:wrapNone/>
            <wp:docPr id="596464404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45959" name="Image 1" descr="Une image contenant texte, Police, Graphique, logo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3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CA3C516" wp14:editId="32C95546">
            <wp:simplePos x="0" y="0"/>
            <wp:positionH relativeFrom="page">
              <wp:posOffset>198120</wp:posOffset>
            </wp:positionH>
            <wp:positionV relativeFrom="page">
              <wp:posOffset>685800</wp:posOffset>
            </wp:positionV>
            <wp:extent cx="723900" cy="1053001"/>
            <wp:effectExtent l="0" t="0" r="0" b="0"/>
            <wp:wrapNone/>
            <wp:docPr id="829745959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45959" name="Image 1" descr="Une image contenant texte, Police, Graphique, logo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3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764" w:rsidRPr="00487764">
        <w:rPr>
          <w:rFonts w:ascii="Kalinga" w:eastAsia="Calibri" w:hAnsi="Kalinga" w:cs="Kalinga"/>
          <w:b/>
          <w:noProof/>
          <w:color w:val="FFC000"/>
          <w:kern w:val="0"/>
          <w:sz w:val="28"/>
          <w:szCs w:val="28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E4665" wp14:editId="51DD3429">
                <wp:simplePos x="0" y="0"/>
                <wp:positionH relativeFrom="column">
                  <wp:posOffset>930275</wp:posOffset>
                </wp:positionH>
                <wp:positionV relativeFrom="paragraph">
                  <wp:posOffset>59055</wp:posOffset>
                </wp:positionV>
                <wp:extent cx="3952875" cy="152400"/>
                <wp:effectExtent l="0" t="0" r="9525" b="19050"/>
                <wp:wrapNone/>
                <wp:docPr id="7" name="Connecteur en 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152400"/>
                        </a:xfrm>
                        <a:prstGeom prst="bentConnector3">
                          <a:avLst>
                            <a:gd name="adj1" fmla="val 57263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1DDF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7" o:spid="_x0000_s1026" type="#_x0000_t34" style="position:absolute;margin-left:73.25pt;margin-top:4.65pt;width:311.2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" adj="12369" strokecolor="#ffc000">
                <v:stroke joinstyle="round"/>
              </v:shape>
            </w:pict>
          </mc:Fallback>
        </mc:AlternateContent>
      </w:r>
      <w:r w:rsidR="00487764" w:rsidRPr="00487764">
        <w:rPr>
          <w:rFonts w:eastAsia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A2D4839" wp14:editId="063861D7">
                <wp:simplePos x="0" y="0"/>
                <wp:positionH relativeFrom="column">
                  <wp:posOffset>1080770</wp:posOffset>
                </wp:positionH>
                <wp:positionV relativeFrom="paragraph">
                  <wp:posOffset>1094105</wp:posOffset>
                </wp:positionV>
                <wp:extent cx="5074920" cy="263652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920" cy="2636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8941E" id="Rectangle 13" o:spid="_x0000_s1026" style="position:absolute;margin-left:85.1pt;margin-top:86.15pt;width:399.6pt;height:207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" filled="f" stroked="f" strokeweight="1pt"/>
            </w:pict>
          </mc:Fallback>
        </mc:AlternateContent>
      </w:r>
      <w:r w:rsidR="00487764" w:rsidRPr="00487764">
        <w:rPr>
          <w:rFonts w:ascii="Kalinga" w:eastAsia="Calibri" w:hAnsi="Kalinga" w:cs="Kalinga"/>
          <w:b/>
          <w:color w:val="DB2525"/>
          <w:kern w:val="0"/>
          <w:sz w:val="24"/>
          <w:szCs w:val="24"/>
          <w14:ligatures w14:val="none"/>
        </w:rPr>
        <w:br/>
      </w:r>
      <w:r w:rsidR="00487764" w:rsidRPr="00487764">
        <w:rPr>
          <w:rFonts w:ascii="Kalinga" w:eastAsia="Calibri" w:hAnsi="Kalinga" w:cs="Kalinga"/>
          <w:b/>
          <w:noProof/>
          <w:color w:val="FFC000"/>
          <w:kern w:val="0"/>
          <w:sz w:val="28"/>
          <w:szCs w:val="28"/>
          <w:lang w:eastAsia="fr-FR"/>
          <w14:ligatures w14:val="none"/>
        </w:rPr>
        <w:drawing>
          <wp:anchor distT="0" distB="0" distL="114300" distR="114300" simplePos="0" relativeHeight="251659264" behindDoc="1" locked="0" layoutInCell="1" allowOverlap="1" wp14:anchorId="3C0E323F" wp14:editId="07AA7D1F">
            <wp:simplePos x="0" y="0"/>
            <wp:positionH relativeFrom="column">
              <wp:posOffset>-3227705</wp:posOffset>
            </wp:positionH>
            <wp:positionV relativeFrom="page">
              <wp:posOffset>2457450</wp:posOffset>
            </wp:positionV>
            <wp:extent cx="1123315" cy="1430655"/>
            <wp:effectExtent l="0" t="0" r="635" b="0"/>
            <wp:wrapThrough wrapText="bothSides">
              <wp:wrapPolygon edited="0">
                <wp:start x="0" y="0"/>
                <wp:lineTo x="0" y="21284"/>
                <wp:lineTo x="21246" y="21284"/>
                <wp:lineTo x="21246" y="0"/>
                <wp:lineTo x="0" y="0"/>
              </wp:wrapPolygon>
            </wp:wrapThrough>
            <wp:docPr id="2" name="Image 2" descr="Une image contenant Graphique, graphism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Graphique, graphisme, Police, capture d’écra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764" w:rsidRPr="00487764">
        <w:rPr>
          <w:rFonts w:ascii="Kalinga" w:eastAsia="Calibri" w:hAnsi="Kalinga" w:cs="Kalinga"/>
          <w:b/>
          <w:color w:val="E11F1F"/>
          <w:kern w:val="0"/>
          <w:sz w:val="24"/>
          <w:szCs w:val="24"/>
          <w14:ligatures w14:val="none"/>
        </w:rPr>
        <w:t>La Formation syndicale CGT</w:t>
      </w:r>
      <w:r w:rsidR="00487764" w:rsidRPr="00487764">
        <w:rPr>
          <w:rFonts w:ascii="Kalinga" w:eastAsia="Calibri" w:hAnsi="Kalinga" w:cs="Kalinga"/>
          <w:b/>
          <w:kern w:val="0"/>
          <w:sz w:val="20"/>
          <w:szCs w:val="20"/>
          <w14:ligatures w14:val="none"/>
        </w:rPr>
        <w:br/>
      </w:r>
      <w:r w:rsidR="00487764" w:rsidRPr="00487764">
        <w:rPr>
          <w:rFonts w:ascii="Kalinga" w:eastAsia="Calibri" w:hAnsi="Kalinga" w:cs="Kalinga"/>
          <w:kern w:val="0"/>
          <w:sz w:val="16"/>
          <w:szCs w:val="16"/>
          <w14:ligatures w14:val="none"/>
        </w:rPr>
        <w:t>Espace Vie syndicale</w:t>
      </w:r>
      <w:r w:rsidR="00487764" w:rsidRPr="00487764">
        <w:rPr>
          <w:rFonts w:ascii="Kalinga" w:eastAsia="Calibri" w:hAnsi="Kalinga" w:cs="Kalinga"/>
          <w:kern w:val="0"/>
          <w:sz w:val="16"/>
          <w:szCs w:val="16"/>
          <w14:ligatures w14:val="none"/>
        </w:rPr>
        <w:br/>
        <w:t xml:space="preserve">263 rue de Paris – Case 4-3 / 934516 Montreuil Cedex / </w:t>
      </w:r>
      <w:r w:rsidR="00487764" w:rsidRPr="00487764">
        <w:rPr>
          <w:rFonts w:ascii="Kalinga" w:eastAsia="Calibri" w:hAnsi="Kalinga" w:cs="Kalinga"/>
          <w:bCs/>
          <w:color w:val="808080"/>
          <w:kern w:val="0"/>
          <w:sz w:val="16"/>
          <w:szCs w:val="16"/>
          <w14:ligatures w14:val="none"/>
        </w:rPr>
        <w:t>Tél :</w:t>
      </w:r>
      <w:r w:rsidR="00487764" w:rsidRPr="00487764">
        <w:rPr>
          <w:rFonts w:ascii="Kalinga" w:eastAsia="Calibri" w:hAnsi="Kalinga" w:cs="Kalinga"/>
          <w:kern w:val="0"/>
          <w:sz w:val="16"/>
          <w:szCs w:val="16"/>
          <w14:ligatures w14:val="none"/>
        </w:rPr>
        <w:t xml:space="preserve"> 01 55 82 82 05 </w:t>
      </w:r>
      <w:r w:rsidR="00487764" w:rsidRPr="00487764">
        <w:rPr>
          <w:rFonts w:ascii="Kalinga" w:eastAsia="Calibri" w:hAnsi="Kalinga" w:cs="Kalinga"/>
          <w:b/>
          <w:kern w:val="0"/>
          <w:sz w:val="16"/>
          <w:szCs w:val="16"/>
          <w14:ligatures w14:val="none"/>
        </w:rPr>
        <w:br/>
      </w:r>
      <w:r w:rsidR="00487764" w:rsidRPr="00487764">
        <w:rPr>
          <w:rFonts w:ascii="Kalinga" w:eastAsia="Calibri" w:hAnsi="Kalinga" w:cs="Kalinga"/>
          <w:bCs/>
          <w:color w:val="808080"/>
          <w:kern w:val="0"/>
          <w:sz w:val="16"/>
          <w:szCs w:val="16"/>
          <w14:ligatures w14:val="none"/>
        </w:rPr>
        <w:t xml:space="preserve">Courriel : </w:t>
      </w:r>
      <w:hyperlink r:id="rId10" w:history="1">
        <w:r w:rsidR="00487764" w:rsidRPr="00487764">
          <w:rPr>
            <w:rFonts w:ascii="Kalinga" w:eastAsia="Calibri" w:hAnsi="Kalinga" w:cs="Kalinga"/>
            <w:bCs/>
            <w:color w:val="0563C1"/>
            <w:kern w:val="0"/>
            <w:sz w:val="16"/>
            <w:szCs w:val="16"/>
            <w:u w:val="single"/>
            <w14:ligatures w14:val="none"/>
          </w:rPr>
          <w:t>pole.formation@cgt.fr</w:t>
        </w:r>
      </w:hyperlink>
      <w:r w:rsidR="00487764" w:rsidRPr="00487764">
        <w:rPr>
          <w:rFonts w:ascii="Kalinga" w:eastAsia="Calibri" w:hAnsi="Kalinga" w:cs="Kalinga"/>
          <w:b/>
          <w:kern w:val="0"/>
          <w:sz w:val="16"/>
          <w:szCs w:val="16"/>
          <w14:ligatures w14:val="none"/>
        </w:rPr>
        <w:t xml:space="preserve"> </w:t>
      </w:r>
      <w:r w:rsidR="00487764" w:rsidRPr="00487764">
        <w:rPr>
          <w:rFonts w:ascii="Kalinga" w:eastAsia="Calibri" w:hAnsi="Kalinga" w:cs="Kalinga"/>
          <w:bCs/>
          <w:color w:val="808080"/>
          <w:kern w:val="0"/>
          <w:sz w:val="16"/>
          <w:szCs w:val="16"/>
          <w14:ligatures w14:val="none"/>
        </w:rPr>
        <w:t>/ Site internet :</w:t>
      </w:r>
      <w:r w:rsidR="00487764" w:rsidRPr="00487764">
        <w:rPr>
          <w:rFonts w:ascii="Kalinga" w:eastAsia="Calibri" w:hAnsi="Kalinga" w:cs="Kalinga"/>
          <w:kern w:val="0"/>
          <w:sz w:val="16"/>
          <w:szCs w:val="16"/>
          <w14:ligatures w14:val="none"/>
        </w:rPr>
        <w:t xml:space="preserve"> </w:t>
      </w:r>
      <w:hyperlink r:id="rId11" w:history="1">
        <w:r w:rsidR="00487764" w:rsidRPr="00487764">
          <w:rPr>
            <w:rFonts w:ascii="Kalinga" w:eastAsia="Calibri" w:hAnsi="Kalinga" w:cs="Kalinga"/>
            <w:color w:val="0563C1"/>
            <w:kern w:val="16"/>
            <w:sz w:val="16"/>
            <w:szCs w:val="16"/>
            <w:u w:val="single"/>
            <w14:ligatures w14:val="none"/>
          </w:rPr>
          <w:t>http://www.formationsyndicale.cgt.fr</w:t>
        </w:r>
      </w:hyperlink>
      <w:r w:rsidR="00487764" w:rsidRPr="00487764">
        <w:rPr>
          <w:rFonts w:ascii="Kalinga" w:eastAsia="Calibri" w:hAnsi="Kalinga" w:cs="Kalinga"/>
          <w:b/>
          <w:noProof/>
          <w:color w:val="FFFF00"/>
          <w:kern w:val="0"/>
          <w:sz w:val="30"/>
          <w:szCs w:val="30"/>
          <w14:ligatures w14:val="none"/>
        </w:rPr>
        <w:tab/>
      </w:r>
    </w:p>
    <w:p w14:paraId="39B895B6" w14:textId="295107D6" w:rsidR="00487764" w:rsidRDefault="00487764" w:rsidP="00487764">
      <w:pPr>
        <w:spacing w:line="200" w:lineRule="atLeast"/>
        <w:ind w:left="1842" w:right="-428"/>
        <w:rPr>
          <w:rFonts w:ascii="Kalinga" w:eastAsia="Calibri" w:hAnsi="Kalinga" w:cs="Kalinga"/>
          <w:b/>
          <w:noProof/>
          <w:color w:val="000000"/>
          <w:kern w:val="0"/>
          <w:sz w:val="18"/>
          <w:szCs w:val="18"/>
          <w:u w:val="single"/>
          <w:lang w:eastAsia="fr-FR"/>
          <w14:ligatures w14:val="none"/>
        </w:rPr>
      </w:pPr>
      <w:r w:rsidRPr="00487764">
        <w:rPr>
          <w:rFonts w:ascii="Kalinga" w:eastAsia="Calibri" w:hAnsi="Kalinga" w:cs="Kalinga"/>
          <w:b/>
          <w:noProof/>
          <w:color w:val="C00000"/>
          <w:kern w:val="0"/>
          <w:sz w:val="24"/>
          <w:szCs w:val="24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EC6C2" wp14:editId="43DD4457">
                <wp:simplePos x="0" y="0"/>
                <wp:positionH relativeFrom="column">
                  <wp:posOffset>966470</wp:posOffset>
                </wp:positionH>
                <wp:positionV relativeFrom="paragraph">
                  <wp:posOffset>111125</wp:posOffset>
                </wp:positionV>
                <wp:extent cx="2257425" cy="9525"/>
                <wp:effectExtent l="0" t="0" r="28575" b="2857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8A13F" id="Connecteur droit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1pt,8.75pt" to="253.8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" strokecolor="#ffc000">
                <v:stroke joinstyle="miter"/>
              </v:line>
            </w:pict>
          </mc:Fallback>
        </mc:AlternateContent>
      </w:r>
      <w:r w:rsidRPr="00487764">
        <w:rPr>
          <w:rFonts w:eastAsia="Calibri" w:cs="Kalinga"/>
          <w:b/>
          <w:noProof/>
          <w:color w:val="C00000"/>
          <w:kern w:val="0"/>
          <w:sz w:val="16"/>
          <w:szCs w:val="16"/>
          <w14:ligatures w14:val="none"/>
        </w:rPr>
        <w:br/>
      </w:r>
      <w:r w:rsidRPr="00487764">
        <w:rPr>
          <w:rFonts w:ascii="Kalinga" w:eastAsia="Calibri" w:hAnsi="Kalinga" w:cs="Kalinga"/>
          <w:b/>
          <w:noProof/>
          <w:color w:val="000000"/>
          <w:kern w:val="0"/>
          <w:sz w:val="28"/>
          <w:szCs w:val="28"/>
          <w14:ligatures w14:val="none"/>
        </w:rPr>
        <w:br/>
      </w:r>
      <w:r w:rsidRPr="00487764">
        <w:rPr>
          <w:rFonts w:ascii="Kalinga" w:eastAsia="Calibri" w:hAnsi="Kalinga" w:cs="Kalinga"/>
          <w:b/>
          <w:noProof/>
          <w:color w:val="000000"/>
          <w:kern w:val="0"/>
          <w:sz w:val="28"/>
          <w:szCs w:val="28"/>
          <w:lang w:eastAsia="fr-FR"/>
          <w14:ligatures w14:val="none"/>
        </w:rPr>
        <w:t xml:space="preserve">  </w:t>
      </w:r>
      <w:r w:rsidRPr="00A3297E">
        <w:rPr>
          <w:rFonts w:ascii="Kalinga" w:eastAsia="Calibri" w:hAnsi="Kalinga" w:cs="Kalinga"/>
          <w:b/>
          <w:noProof/>
          <w:color w:val="000000"/>
          <w:kern w:val="0"/>
          <w:sz w:val="30"/>
          <w:szCs w:val="30"/>
          <w:lang w:eastAsia="fr-FR"/>
          <w14:ligatures w14:val="none"/>
        </w:rPr>
        <w:t xml:space="preserve">« Impulser la démarche de la CGT » </w:t>
      </w:r>
      <w:r w:rsidRPr="00A3297E">
        <w:rPr>
          <w:rFonts w:ascii="Kalinga" w:eastAsia="Calibri" w:hAnsi="Kalinga" w:cs="Kalinga"/>
          <w:b/>
          <w:noProof/>
          <w:color w:val="000000"/>
          <w:kern w:val="0"/>
          <w:sz w:val="18"/>
          <w:szCs w:val="18"/>
          <w:lang w:eastAsia="fr-FR"/>
          <w14:ligatures w14:val="none"/>
        </w:rPr>
        <w:t xml:space="preserve">—  </w:t>
      </w:r>
      <w:r w:rsidRPr="00A3297E">
        <w:rPr>
          <w:rFonts w:ascii="Kalinga" w:eastAsia="Calibri" w:hAnsi="Kalinga" w:cs="Kalinga"/>
          <w:b/>
          <w:noProof/>
          <w:color w:val="000000"/>
          <w:kern w:val="0"/>
          <w:sz w:val="18"/>
          <w:szCs w:val="18"/>
          <w:u w:val="single"/>
          <w:lang w:eastAsia="fr-FR"/>
          <w14:ligatures w14:val="none"/>
        </w:rPr>
        <w:t xml:space="preserve">Septembre 2024 à juin 2025 </w:t>
      </w:r>
    </w:p>
    <w:p w14:paraId="43CE0D40" w14:textId="77777777" w:rsidR="00A3297E" w:rsidRPr="00A3297E" w:rsidRDefault="00A3297E" w:rsidP="00487764">
      <w:pPr>
        <w:spacing w:line="200" w:lineRule="atLeast"/>
        <w:ind w:left="1842" w:right="-428"/>
        <w:rPr>
          <w:rFonts w:ascii="Kalinga" w:eastAsia="Calibri" w:hAnsi="Kalinga" w:cs="Kalinga"/>
          <w:b/>
          <w:noProof/>
          <w:color w:val="000000"/>
          <w:kern w:val="0"/>
          <w:sz w:val="14"/>
          <w:szCs w:val="14"/>
          <w:shd w:val="clear" w:color="auto" w:fill="FFE599"/>
          <w:lang w:eastAsia="fr-FR"/>
          <w14:ligatures w14:val="none"/>
        </w:rPr>
      </w:pPr>
    </w:p>
    <w:p w14:paraId="30F6610C" w14:textId="6E4CF4DC" w:rsidR="00487764" w:rsidRPr="00A3297E" w:rsidRDefault="00487764" w:rsidP="00A3297E">
      <w:pPr>
        <w:spacing w:line="200" w:lineRule="atLeast"/>
        <w:ind w:left="1560" w:right="424"/>
        <w:rPr>
          <w:rFonts w:ascii="Kalinga" w:eastAsia="Calibri" w:hAnsi="Kalinga" w:cs="Kalinga"/>
          <w:bCs/>
          <w:color w:val="C00000"/>
          <w:kern w:val="0"/>
          <w:sz w:val="18"/>
          <w:szCs w:val="18"/>
          <w14:ligatures w14:val="none"/>
        </w:rPr>
      </w:pPr>
      <w:r w:rsidRPr="00A3297E">
        <w:rPr>
          <w:rFonts w:ascii="Kalinga" w:eastAsia="Calibri" w:hAnsi="Kalinga" w:cs="Kalinga"/>
          <w:bCs/>
          <w:color w:val="C00000"/>
          <w:kern w:val="0"/>
          <w:sz w:val="18"/>
          <w:szCs w:val="18"/>
          <w:u w:val="single"/>
          <w14:ligatures w14:val="none"/>
        </w:rPr>
        <w:t>Public</w:t>
      </w:r>
      <w:r w:rsidRPr="00A3297E">
        <w:rPr>
          <w:rFonts w:ascii="Kalinga" w:eastAsia="Calibri" w:hAnsi="Kalinga" w:cs="Kalinga"/>
          <w:bCs/>
          <w:color w:val="C00000"/>
          <w:kern w:val="0"/>
          <w:sz w:val="18"/>
          <w:szCs w:val="18"/>
          <w14:ligatures w14:val="none"/>
        </w:rPr>
        <w:t> :</w:t>
      </w:r>
      <w:r w:rsidR="00A3297E">
        <w:rPr>
          <w:rFonts w:ascii="Kalinga" w:eastAsia="Calibri" w:hAnsi="Kalinga" w:cs="Kalinga"/>
          <w:bCs/>
          <w:color w:val="C00000"/>
          <w:kern w:val="0"/>
          <w:sz w:val="18"/>
          <w:szCs w:val="18"/>
          <w14:ligatures w14:val="none"/>
        </w:rPr>
        <w:br/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Les </w:t>
      </w:r>
      <w:proofErr w:type="spellStart"/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militant.</w:t>
      </w:r>
      <w:proofErr w:type="gramStart"/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e.s</w:t>
      </w:r>
      <w:proofErr w:type="spellEnd"/>
      <w:proofErr w:type="gramEnd"/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ayant une responsabilité de membre de direction d’une organisation, de secrétaire </w:t>
      </w:r>
      <w:proofErr w:type="spellStart"/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général.e</w:t>
      </w:r>
      <w:proofErr w:type="spellEnd"/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de syndicat ou de formateur.</w:t>
      </w:r>
    </w:p>
    <w:p w14:paraId="76F5D5DC" w14:textId="74C930C6" w:rsidR="00487764" w:rsidRPr="00487764" w:rsidRDefault="00487764" w:rsidP="00487764">
      <w:pPr>
        <w:autoSpaceDE w:val="0"/>
        <w:autoSpaceDN w:val="0"/>
        <w:adjustRightInd w:val="0"/>
        <w:spacing w:after="0" w:line="240" w:lineRule="auto"/>
        <w:ind w:left="1560" w:right="424"/>
        <w:jc w:val="both"/>
        <w:outlineLvl w:val="0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</w:p>
    <w:p w14:paraId="501A4438" w14:textId="03D90FE3" w:rsidR="00487764" w:rsidRPr="00A3297E" w:rsidRDefault="00487764" w:rsidP="00487764">
      <w:pPr>
        <w:autoSpaceDE w:val="0"/>
        <w:autoSpaceDN w:val="0"/>
        <w:adjustRightInd w:val="0"/>
        <w:spacing w:after="0" w:line="240" w:lineRule="auto"/>
        <w:ind w:left="1560" w:right="424"/>
        <w:jc w:val="both"/>
        <w:outlineLvl w:val="0"/>
        <w:rPr>
          <w:rFonts w:ascii="Kalinga" w:eastAsia="Times New Roman" w:hAnsi="Kalinga" w:cs="Kalinga"/>
          <w:bCs/>
          <w:color w:val="C00000"/>
          <w:kern w:val="0"/>
          <w:sz w:val="18"/>
          <w:szCs w:val="18"/>
          <w14:ligatures w14:val="none"/>
        </w:rPr>
      </w:pPr>
      <w:r w:rsidRPr="00A3297E">
        <w:rPr>
          <w:rFonts w:ascii="Kalinga" w:eastAsia="Times New Roman" w:hAnsi="Kalinga" w:cs="Kalinga"/>
          <w:bCs/>
          <w:color w:val="C00000"/>
          <w:kern w:val="0"/>
          <w:sz w:val="18"/>
          <w:szCs w:val="18"/>
          <w:u w:val="single"/>
          <w14:ligatures w14:val="none"/>
        </w:rPr>
        <w:t>Le contexte qui amène à faire de la formation</w:t>
      </w:r>
      <w:r w:rsidRPr="00A3297E">
        <w:rPr>
          <w:rFonts w:ascii="Kalinga" w:eastAsia="Times New Roman" w:hAnsi="Kalinga" w:cs="Kalinga"/>
          <w:bCs/>
          <w:color w:val="C00000"/>
          <w:kern w:val="0"/>
          <w:sz w:val="18"/>
          <w:szCs w:val="18"/>
          <w14:ligatures w14:val="none"/>
        </w:rPr>
        <w:t> :</w:t>
      </w:r>
    </w:p>
    <w:p w14:paraId="1AB7F662" w14:textId="5F2C78A4" w:rsidR="00487764" w:rsidRPr="00487764" w:rsidRDefault="00487764" w:rsidP="00487764">
      <w:pPr>
        <w:suppressAutoHyphens/>
        <w:autoSpaceDN w:val="0"/>
        <w:spacing w:line="256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Ce dernier bloc du parcours de formation syndicale générale vise à apporter une vision large des enjeux sociétaux. En partant des thématiques déjà abordées dans les blocs de formations antérieurs du parcours (S’impliquer dans la CGT, Participer à la vie de la CGT et Développer la CGT), il s’agit d’amener une réflexion systémique et prospective à partir d’apports de connaissances internes à l’organisation, mais aussi d’expériences et de conceptions d’autres acteurs et actrices de la société et du mouvement social.</w:t>
      </w:r>
    </w:p>
    <w:p w14:paraId="1E73BF82" w14:textId="6FC0ED0B" w:rsidR="00487764" w:rsidRPr="00A3297E" w:rsidRDefault="00487764" w:rsidP="00487764">
      <w:pPr>
        <w:suppressAutoHyphens/>
        <w:autoSpaceDN w:val="0"/>
        <w:spacing w:line="256" w:lineRule="auto"/>
        <w:ind w:left="1560" w:right="424"/>
        <w:jc w:val="both"/>
        <w:textAlignment w:val="baseline"/>
        <w:rPr>
          <w:rFonts w:ascii="Kalinga" w:eastAsia="Calibri" w:hAnsi="Kalinga" w:cs="Kalinga"/>
          <w:color w:val="C00000"/>
          <w:kern w:val="0"/>
          <w:sz w:val="18"/>
          <w:szCs w:val="18"/>
          <w14:ligatures w14:val="none"/>
        </w:rPr>
      </w:pPr>
      <w:r w:rsidRPr="00A3297E">
        <w:rPr>
          <w:rFonts w:ascii="Kalinga" w:eastAsia="Calibri" w:hAnsi="Kalinga" w:cs="Kalinga"/>
          <w:color w:val="C00000"/>
          <w:kern w:val="0"/>
          <w:sz w:val="18"/>
          <w:szCs w:val="18"/>
          <w:u w:val="single"/>
          <w14:ligatures w14:val="none"/>
        </w:rPr>
        <w:t>Les objectifs du bloc de formation</w:t>
      </w:r>
      <w:r w:rsidRPr="00A3297E">
        <w:rPr>
          <w:rFonts w:ascii="Kalinga" w:eastAsia="Calibri" w:hAnsi="Kalinga" w:cs="Kalinga"/>
          <w:color w:val="C00000"/>
          <w:kern w:val="0"/>
          <w:sz w:val="18"/>
          <w:szCs w:val="18"/>
          <w14:ligatures w14:val="none"/>
        </w:rPr>
        <w:t> :</w:t>
      </w:r>
    </w:p>
    <w:p w14:paraId="598690A7" w14:textId="3D1E05A5" w:rsidR="00487764" w:rsidRPr="00487764" w:rsidRDefault="00A3297E" w:rsidP="00133412">
      <w:pPr>
        <w:suppressAutoHyphens/>
        <w:autoSpaceDN w:val="0"/>
        <w:spacing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>
        <w:rPr>
          <w:rFonts w:ascii="Aptos Display" w:eastAsia="Calibri" w:hAnsi="Aptos Display" w:cs="Kalinga"/>
          <w:kern w:val="0"/>
          <w:sz w:val="18"/>
          <w:szCs w:val="18"/>
          <w14:ligatures w14:val="none"/>
        </w:rPr>
        <w:t>▪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Expliquer</w:t>
      </w:r>
      <w:r w:rsidR="00487764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les enjeux et déterminer des moyens permettant de développer et coordonner la vie syndicale et l’activité revendicative.</w:t>
      </w:r>
    </w:p>
    <w:p w14:paraId="1A6839E0" w14:textId="63D71253" w:rsidR="00487764" w:rsidRPr="00487764" w:rsidRDefault="00A3297E" w:rsidP="00133412">
      <w:pPr>
        <w:suppressAutoHyphens/>
        <w:autoSpaceDN w:val="0"/>
        <w:spacing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>
        <w:rPr>
          <w:rFonts w:ascii="Aptos Display" w:eastAsia="Calibri" w:hAnsi="Aptos Display" w:cs="Kalinga"/>
          <w:kern w:val="0"/>
          <w:sz w:val="18"/>
          <w:szCs w:val="18"/>
          <w14:ligatures w14:val="none"/>
        </w:rPr>
        <w:t>▪</w:t>
      </w:r>
      <w:r w:rsidR="00487764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Analyser les évolutions de l’organisation du travail et le rapport des salariés au travail, et identifier les pistes d’actions syndicales pour développer le pouvoir d’agir au travail</w:t>
      </w:r>
    </w:p>
    <w:p w14:paraId="2B810CBC" w14:textId="535EAF65" w:rsidR="00487764" w:rsidRPr="00487764" w:rsidRDefault="00A3297E" w:rsidP="00133412">
      <w:pPr>
        <w:suppressAutoHyphens/>
        <w:autoSpaceDN w:val="0"/>
        <w:spacing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>
        <w:rPr>
          <w:rFonts w:ascii="Aptos Display" w:eastAsia="Calibri" w:hAnsi="Aptos Display" w:cs="Kalinga"/>
          <w:kern w:val="0"/>
          <w:sz w:val="18"/>
          <w:szCs w:val="18"/>
          <w14:ligatures w14:val="none"/>
        </w:rPr>
        <w:t>▪</w:t>
      </w:r>
      <w:r w:rsidR="00487764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Repérer les grandes tendances de mutations du système capitaliste et proposer des alternatives pour une société plus juste et un développement humain durable.</w:t>
      </w:r>
    </w:p>
    <w:p w14:paraId="10D25148" w14:textId="637EBE12" w:rsidR="00487764" w:rsidRPr="00487764" w:rsidRDefault="00A3297E" w:rsidP="00133412">
      <w:pPr>
        <w:suppressAutoHyphens/>
        <w:autoSpaceDN w:val="0"/>
        <w:spacing w:line="240" w:lineRule="auto"/>
        <w:ind w:left="1560" w:right="424"/>
        <w:jc w:val="both"/>
        <w:textAlignment w:val="baseline"/>
        <w:rPr>
          <w:rFonts w:ascii="Kalinga" w:eastAsia="Calibri" w:hAnsi="Kalinga" w:cs="Kalinga"/>
          <w:b/>
          <w:bCs/>
          <w:i/>
          <w:iCs/>
          <w:color w:val="7030A0"/>
          <w:kern w:val="0"/>
          <w:sz w:val="18"/>
          <w:szCs w:val="18"/>
          <w14:ligatures w14:val="none"/>
        </w:rPr>
      </w:pPr>
      <w:r>
        <w:rPr>
          <w:rFonts w:ascii="Aptos Display" w:eastAsia="Calibri" w:hAnsi="Aptos Display" w:cs="Kalinga"/>
          <w:kern w:val="0"/>
          <w:sz w:val="18"/>
          <w:szCs w:val="18"/>
          <w14:ligatures w14:val="none"/>
        </w:rPr>
        <w:t>▪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Présenter</w:t>
      </w:r>
      <w:r w:rsidR="00487764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les enjeux d’un droit du travail plus juste et d’une protection sociale qui permette à toutes et tous de vivre dignement, ainsi que l’acquisition de droits nouveaux pour accompagner la transformation de la société.</w:t>
      </w:r>
    </w:p>
    <w:p w14:paraId="6F84E77C" w14:textId="176F239B" w:rsidR="00487764" w:rsidRPr="00487764" w:rsidRDefault="00A3297E" w:rsidP="00A3297E">
      <w:pPr>
        <w:suppressAutoHyphens/>
        <w:autoSpaceDN w:val="0"/>
        <w:spacing w:line="240" w:lineRule="auto"/>
        <w:ind w:left="1560" w:right="282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>
        <w:rPr>
          <w:rFonts w:ascii="Aptos Display" w:eastAsia="Calibri" w:hAnsi="Aptos Display" w:cs="Kalinga"/>
          <w:kern w:val="0"/>
          <w:sz w:val="18"/>
          <w:szCs w:val="18"/>
          <w14:ligatures w14:val="none"/>
        </w:rPr>
        <w:t>▪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Identifier</w:t>
      </w:r>
      <w:r w:rsidR="00487764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les enjeux et l’action syndicale nécessaires pour une territorialisation qui réponde aux besoins sociaux et environnementaux.</w:t>
      </w:r>
    </w:p>
    <w:p w14:paraId="58B15FF4" w14:textId="48B02E73" w:rsidR="00487764" w:rsidRPr="00487764" w:rsidRDefault="00487764" w:rsidP="00487764">
      <w:pPr>
        <w:suppressAutoHyphens/>
        <w:autoSpaceDN w:val="0"/>
        <w:spacing w:line="256" w:lineRule="auto"/>
        <w:ind w:left="1560" w:right="424"/>
        <w:textAlignment w:val="baseline"/>
        <w:rPr>
          <w:rFonts w:eastAsia="Calibri" w:cs="Times New Roman"/>
          <w:kern w:val="0"/>
          <w:sz w:val="6"/>
          <w:szCs w:val="6"/>
          <w14:ligatures w14:val="none"/>
        </w:rPr>
      </w:pPr>
    </w:p>
    <w:p w14:paraId="27BB00AA" w14:textId="4C7138B5" w:rsidR="00487764" w:rsidRPr="00A3297E" w:rsidRDefault="00487764" w:rsidP="00487764">
      <w:pPr>
        <w:suppressAutoHyphens/>
        <w:autoSpaceDN w:val="0"/>
        <w:spacing w:line="256" w:lineRule="auto"/>
        <w:ind w:left="1560" w:right="424"/>
        <w:jc w:val="both"/>
        <w:textAlignment w:val="baseline"/>
        <w:rPr>
          <w:rFonts w:ascii="Kalinga" w:eastAsia="Calibri" w:hAnsi="Kalinga" w:cs="Kalinga"/>
          <w:bCs/>
          <w:color w:val="C00000"/>
          <w:kern w:val="0"/>
          <w:sz w:val="18"/>
          <w:szCs w:val="18"/>
          <w14:ligatures w14:val="none"/>
        </w:rPr>
      </w:pPr>
      <w:r w:rsidRPr="00A3297E">
        <w:rPr>
          <w:rFonts w:ascii="Kalinga" w:eastAsia="Calibri" w:hAnsi="Kalinga" w:cs="Kalinga"/>
          <w:bCs/>
          <w:color w:val="C00000"/>
          <w:kern w:val="0"/>
          <w:sz w:val="18"/>
          <w:szCs w:val="18"/>
          <w:u w:val="single"/>
          <w14:ligatures w14:val="none"/>
        </w:rPr>
        <w:t>5 modules prévus</w:t>
      </w:r>
      <w:r w:rsidRPr="00A3297E">
        <w:rPr>
          <w:rFonts w:ascii="Kalinga" w:eastAsia="Calibri" w:hAnsi="Kalinga" w:cs="Kalinga"/>
          <w:bCs/>
          <w:color w:val="C00000"/>
          <w:kern w:val="0"/>
          <w:sz w:val="18"/>
          <w:szCs w:val="18"/>
          <w14:ligatures w14:val="none"/>
        </w:rPr>
        <w:t> :</w:t>
      </w:r>
      <w:r w:rsidR="00A3297E" w:rsidRPr="00A3297E">
        <w:rPr>
          <w:bCs/>
          <w:noProof/>
        </w:rPr>
        <w:t xml:space="preserve"> </w:t>
      </w:r>
    </w:p>
    <w:p w14:paraId="4C15383F" w14:textId="7D742E86" w:rsidR="00487764" w:rsidRPr="00487764" w:rsidRDefault="00487764" w:rsidP="00A3297E">
      <w:pPr>
        <w:numPr>
          <w:ilvl w:val="0"/>
          <w:numId w:val="1"/>
        </w:numPr>
        <w:suppressAutoHyphens/>
        <w:autoSpaceDN w:val="0"/>
        <w:spacing w:line="256" w:lineRule="auto"/>
        <w:ind w:right="140"/>
        <w:contextualSpacing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A3297E">
        <w:rPr>
          <w:rFonts w:ascii="Kalinga" w:eastAsia="Calibri" w:hAnsi="Kalinga" w:cs="Kalinga"/>
          <w:kern w:val="0"/>
          <w:sz w:val="18"/>
          <w:szCs w:val="18"/>
          <w:u w:val="single"/>
          <w14:ligatures w14:val="none"/>
        </w:rPr>
        <w:t>MODULE 1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: Impulser et coordonner la vie syndicale et l’activité revendicative de la CGT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> ;</w:t>
      </w:r>
    </w:p>
    <w:p w14:paraId="651BB575" w14:textId="6BED526D" w:rsidR="00487764" w:rsidRPr="00487764" w:rsidRDefault="00487764" w:rsidP="00133412">
      <w:pPr>
        <w:numPr>
          <w:ilvl w:val="0"/>
          <w:numId w:val="1"/>
        </w:numPr>
        <w:suppressAutoHyphens/>
        <w:autoSpaceDN w:val="0"/>
        <w:spacing w:line="256" w:lineRule="auto"/>
        <w:ind w:right="424"/>
        <w:contextualSpacing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A3297E">
        <w:rPr>
          <w:rFonts w:ascii="Kalinga" w:eastAsia="Calibri" w:hAnsi="Kalinga" w:cs="Kalinga"/>
          <w:kern w:val="0"/>
          <w:sz w:val="18"/>
          <w:szCs w:val="18"/>
          <w:u w:val="single"/>
          <w14:ligatures w14:val="none"/>
        </w:rPr>
        <w:t>MODULE 2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 : 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>É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volutions du travail et stratégie syndicale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 ; </w:t>
      </w:r>
    </w:p>
    <w:p w14:paraId="730D2AE8" w14:textId="3D4C215F" w:rsidR="00487764" w:rsidRPr="00487764" w:rsidRDefault="00487764" w:rsidP="00133412">
      <w:pPr>
        <w:numPr>
          <w:ilvl w:val="0"/>
          <w:numId w:val="1"/>
        </w:numPr>
        <w:suppressAutoHyphens/>
        <w:autoSpaceDN w:val="0"/>
        <w:spacing w:line="256" w:lineRule="auto"/>
        <w:ind w:right="424"/>
        <w:contextualSpacing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A3297E">
        <w:rPr>
          <w:rFonts w:ascii="Kalinga" w:eastAsia="Calibri" w:hAnsi="Kalinga" w:cs="Kalinga"/>
          <w:kern w:val="0"/>
          <w:sz w:val="18"/>
          <w:szCs w:val="18"/>
          <w:u w:val="single"/>
          <w14:ligatures w14:val="none"/>
        </w:rPr>
        <w:t>MODULE 3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 : Repenser le système de production et son organisation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 ; </w:t>
      </w:r>
    </w:p>
    <w:p w14:paraId="5B340B94" w14:textId="5024A30F" w:rsidR="00487764" w:rsidRPr="00487764" w:rsidRDefault="00487764" w:rsidP="00133412">
      <w:pPr>
        <w:numPr>
          <w:ilvl w:val="0"/>
          <w:numId w:val="1"/>
        </w:numPr>
        <w:suppressAutoHyphens/>
        <w:autoSpaceDN w:val="0"/>
        <w:spacing w:line="256" w:lineRule="auto"/>
        <w:ind w:right="424"/>
        <w:contextualSpacing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A3297E">
        <w:rPr>
          <w:rFonts w:ascii="Kalinga" w:eastAsia="Calibri" w:hAnsi="Kalinga" w:cs="Kalinga"/>
          <w:kern w:val="0"/>
          <w:sz w:val="18"/>
          <w:szCs w:val="18"/>
          <w:u w:val="single"/>
          <w14:ligatures w14:val="none"/>
        </w:rPr>
        <w:t>MODULE 4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 : De nouveaux droits pour accompagner la transformation de la société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 ; </w:t>
      </w:r>
    </w:p>
    <w:p w14:paraId="76AD0BFF" w14:textId="24179523" w:rsidR="00487764" w:rsidRDefault="00487764" w:rsidP="00133412">
      <w:pPr>
        <w:numPr>
          <w:ilvl w:val="0"/>
          <w:numId w:val="1"/>
        </w:numPr>
        <w:suppressAutoHyphens/>
        <w:autoSpaceDN w:val="0"/>
        <w:spacing w:line="256" w:lineRule="auto"/>
        <w:ind w:right="424"/>
        <w:contextualSpacing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A3297E">
        <w:rPr>
          <w:rFonts w:ascii="Kalinga" w:eastAsia="Calibri" w:hAnsi="Kalinga" w:cs="Kalinga"/>
          <w:kern w:val="0"/>
          <w:sz w:val="18"/>
          <w:szCs w:val="18"/>
          <w:u w:val="single"/>
          <w14:ligatures w14:val="none"/>
        </w:rPr>
        <w:t>MODULE</w:t>
      </w:r>
      <w:r w:rsidR="004E1DA8" w:rsidRPr="00A3297E">
        <w:rPr>
          <w:rFonts w:ascii="Kalinga" w:eastAsia="Calibri" w:hAnsi="Kalinga" w:cs="Kalinga"/>
          <w:kern w:val="0"/>
          <w:sz w:val="18"/>
          <w:szCs w:val="18"/>
          <w:u w:val="single"/>
          <w14:ligatures w14:val="none"/>
        </w:rPr>
        <w:t xml:space="preserve"> </w:t>
      </w:r>
      <w:r w:rsidRPr="00A3297E">
        <w:rPr>
          <w:rFonts w:ascii="Kalinga" w:eastAsia="Calibri" w:hAnsi="Kalinga" w:cs="Kalinga"/>
          <w:kern w:val="0"/>
          <w:sz w:val="18"/>
          <w:szCs w:val="18"/>
          <w:u w:val="single"/>
          <w14:ligatures w14:val="none"/>
        </w:rPr>
        <w:t>5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 :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Agir pour une territorialisation qui réponde aux besoins sociaux</w:t>
      </w:r>
      <w:r w:rsidR="00A3297E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</w:t>
      </w:r>
      <w:r w:rsidR="00316D5A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et </w:t>
      </w:r>
      <w:r w:rsidR="00A3297E">
        <w:rPr>
          <w:rFonts w:ascii="Kalinga" w:eastAsia="Calibri" w:hAnsi="Kalinga" w:cs="Kalinga"/>
          <w:kern w:val="0"/>
          <w:sz w:val="18"/>
          <w:szCs w:val="18"/>
          <w14:ligatures w14:val="none"/>
        </w:rPr>
        <w:br/>
        <w:t xml:space="preserve">                       </w:t>
      </w:r>
      <w:r w:rsidR="00316D5A">
        <w:rPr>
          <w:rFonts w:ascii="Kalinga" w:eastAsia="Calibri" w:hAnsi="Kalinga" w:cs="Kalinga"/>
          <w:kern w:val="0"/>
          <w:sz w:val="18"/>
          <w:szCs w:val="18"/>
          <w14:ligatures w14:val="none"/>
        </w:rPr>
        <w:t>environnementaux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>.</w:t>
      </w:r>
    </w:p>
    <w:p w14:paraId="3BA43322" w14:textId="77777777" w:rsidR="005E5285" w:rsidRPr="00487764" w:rsidRDefault="005E5285" w:rsidP="005E5285">
      <w:pPr>
        <w:suppressAutoHyphens/>
        <w:autoSpaceDN w:val="0"/>
        <w:spacing w:line="256" w:lineRule="auto"/>
        <w:ind w:left="2280" w:right="424"/>
        <w:contextualSpacing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</w:p>
    <w:p w14:paraId="1DE9F208" w14:textId="77777777" w:rsidR="00487764" w:rsidRPr="00487764" w:rsidRDefault="00487764" w:rsidP="00487764">
      <w:pPr>
        <w:suppressAutoHyphens/>
        <w:autoSpaceDN w:val="0"/>
        <w:spacing w:line="256" w:lineRule="auto"/>
        <w:ind w:left="2280" w:right="424"/>
        <w:contextualSpacing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</w:p>
    <w:p w14:paraId="371207B6" w14:textId="4F1973C9" w:rsidR="005E5285" w:rsidRDefault="00574E5B" w:rsidP="00487764">
      <w:pPr>
        <w:autoSpaceDE w:val="0"/>
        <w:autoSpaceDN w:val="0"/>
        <w:adjustRightInd w:val="0"/>
        <w:spacing w:after="0" w:line="240" w:lineRule="auto"/>
        <w:ind w:left="1560" w:right="424"/>
        <w:jc w:val="both"/>
        <w:outlineLvl w:val="0"/>
        <w:rPr>
          <w:rFonts w:ascii="Kalinga" w:eastAsia="Times New Roman" w:hAnsi="Kalinga" w:cs="Kalinga"/>
          <w:bCs/>
          <w:color w:val="C00000"/>
          <w:kern w:val="0"/>
          <w:sz w:val="18"/>
          <w:szCs w:val="18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0899F18" wp14:editId="57400C5C">
            <wp:simplePos x="0" y="0"/>
            <wp:positionH relativeFrom="page">
              <wp:posOffset>-762000</wp:posOffset>
            </wp:positionH>
            <wp:positionV relativeFrom="page">
              <wp:posOffset>-7429500</wp:posOffset>
            </wp:positionV>
            <wp:extent cx="2179320" cy="18158460"/>
            <wp:effectExtent l="0" t="0" r="0" b="0"/>
            <wp:wrapThrough wrapText="bothSides">
              <wp:wrapPolygon edited="0">
                <wp:start x="0" y="0"/>
                <wp:lineTo x="0" y="21573"/>
                <wp:lineTo x="21336" y="21573"/>
                <wp:lineTo x="21336" y="0"/>
                <wp:lineTo x="0" y="0"/>
              </wp:wrapPolygon>
            </wp:wrapThrough>
            <wp:docPr id="1485136363" name="Image 2" descr="Une image contenant Carmin, Marron, roug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82327" name="Image 2" descr="Une image contenant Carmin, Marron, rouge, mur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815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A053F" w14:textId="77777777" w:rsidR="005E5285" w:rsidRDefault="005E5285" w:rsidP="00487764">
      <w:pPr>
        <w:autoSpaceDE w:val="0"/>
        <w:autoSpaceDN w:val="0"/>
        <w:adjustRightInd w:val="0"/>
        <w:spacing w:after="0" w:line="240" w:lineRule="auto"/>
        <w:ind w:left="1560" w:right="424"/>
        <w:jc w:val="both"/>
        <w:outlineLvl w:val="0"/>
        <w:rPr>
          <w:rFonts w:ascii="Kalinga" w:eastAsia="Times New Roman" w:hAnsi="Kalinga" w:cs="Kalinga"/>
          <w:bCs/>
          <w:color w:val="C00000"/>
          <w:kern w:val="0"/>
          <w:sz w:val="18"/>
          <w:szCs w:val="18"/>
          <w:u w:val="single"/>
          <w14:ligatures w14:val="none"/>
        </w:rPr>
      </w:pPr>
    </w:p>
    <w:p w14:paraId="3A01F3DA" w14:textId="49BEAE1A" w:rsidR="00487764" w:rsidRPr="00A3297E" w:rsidRDefault="00487764" w:rsidP="00487764">
      <w:pPr>
        <w:autoSpaceDE w:val="0"/>
        <w:autoSpaceDN w:val="0"/>
        <w:adjustRightInd w:val="0"/>
        <w:spacing w:after="0" w:line="240" w:lineRule="auto"/>
        <w:ind w:left="1560" w:right="424"/>
        <w:jc w:val="both"/>
        <w:outlineLvl w:val="0"/>
        <w:rPr>
          <w:rFonts w:ascii="Kalinga" w:eastAsia="Times New Roman" w:hAnsi="Kalinga" w:cs="Kalinga"/>
          <w:bCs/>
          <w:color w:val="C00000"/>
          <w:kern w:val="0"/>
          <w:sz w:val="18"/>
          <w:szCs w:val="18"/>
          <w14:ligatures w14:val="none"/>
        </w:rPr>
      </w:pPr>
      <w:r w:rsidRPr="00A3297E">
        <w:rPr>
          <w:rFonts w:ascii="Kalinga" w:eastAsia="Times New Roman" w:hAnsi="Kalinga" w:cs="Kalinga"/>
          <w:bCs/>
          <w:color w:val="C00000"/>
          <w:kern w:val="0"/>
          <w:sz w:val="18"/>
          <w:szCs w:val="18"/>
          <w:u w:val="single"/>
          <w14:ligatures w14:val="none"/>
        </w:rPr>
        <w:lastRenderedPageBreak/>
        <w:t>Les prérequis à cette formation</w:t>
      </w:r>
      <w:r w:rsidRPr="00A3297E">
        <w:rPr>
          <w:rFonts w:ascii="Kalinga" w:eastAsia="Times New Roman" w:hAnsi="Kalinga" w:cs="Kalinga"/>
          <w:bCs/>
          <w:color w:val="C00000"/>
          <w:kern w:val="0"/>
          <w:sz w:val="18"/>
          <w:szCs w:val="18"/>
          <w14:ligatures w14:val="none"/>
        </w:rPr>
        <w:t> :</w:t>
      </w:r>
    </w:p>
    <w:p w14:paraId="77F4C2F7" w14:textId="77777777" w:rsidR="00487764" w:rsidRPr="00487764" w:rsidRDefault="00487764" w:rsidP="00487764">
      <w:pPr>
        <w:suppressAutoHyphens/>
        <w:autoSpaceDN w:val="0"/>
        <w:spacing w:line="256" w:lineRule="auto"/>
        <w:ind w:left="1560" w:right="424"/>
        <w:jc w:val="both"/>
        <w:textAlignment w:val="baseline"/>
        <w:rPr>
          <w:rFonts w:eastAsia="Calibri" w:cs="Times New Roman"/>
          <w:kern w:val="0"/>
          <w:sz w:val="10"/>
          <w:szCs w:val="10"/>
          <w14:ligatures w14:val="none"/>
        </w:rPr>
      </w:pPr>
    </w:p>
    <w:p w14:paraId="03E87698" w14:textId="79BEF022" w:rsidR="00487764" w:rsidRPr="00487764" w:rsidRDefault="00487764" w:rsidP="00A3297E">
      <w:pPr>
        <w:suppressAutoHyphens/>
        <w:autoSpaceDN w:val="0"/>
        <w:spacing w:line="240" w:lineRule="auto"/>
        <w:ind w:left="1560" w:right="424"/>
        <w:jc w:val="both"/>
        <w:textAlignment w:val="baseline"/>
        <w:rPr>
          <w:rFonts w:ascii="Kalinga" w:eastAsia="Calibri" w:hAnsi="Kalinga" w:cs="Kalinga"/>
          <w:b/>
          <w:kern w:val="0"/>
          <w:sz w:val="18"/>
          <w:szCs w:val="18"/>
          <w14:ligatures w14:val="none"/>
        </w:rPr>
      </w:pP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Les stagiaires devront avoir suivi les formations « </w:t>
      </w:r>
      <w:r w:rsidRPr="005E5285">
        <w:rPr>
          <w:rFonts w:ascii="Kalinga" w:eastAsia="Calibri" w:hAnsi="Kalinga" w:cs="Kalinga"/>
          <w:i/>
          <w:iCs/>
          <w:kern w:val="0"/>
          <w:sz w:val="18"/>
          <w:szCs w:val="18"/>
          <w14:ligatures w14:val="none"/>
        </w:rPr>
        <w:t>Participer à la vie de la CGT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» </w:t>
      </w:r>
      <w:r w:rsidR="00316D5A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et </w:t>
      </w:r>
      <w:r w:rsidR="00316D5A">
        <w:rPr>
          <w:rFonts w:ascii="Kalinga" w:eastAsia="Calibri" w:hAnsi="Kalinga" w:cs="Kalinga"/>
          <w:kern w:val="0"/>
          <w:sz w:val="18"/>
          <w:szCs w:val="18"/>
          <w14:ligatures w14:val="none"/>
        </w:rPr>
        <w:t>«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</w:t>
      </w:r>
      <w:r w:rsidRPr="005E5285">
        <w:rPr>
          <w:rFonts w:ascii="Kalinga" w:eastAsia="Calibri" w:hAnsi="Kalinga" w:cs="Kalinga"/>
          <w:i/>
          <w:iCs/>
          <w:kern w:val="0"/>
          <w:sz w:val="18"/>
          <w:szCs w:val="18"/>
          <w14:ligatures w14:val="none"/>
        </w:rPr>
        <w:t>Développer la CGT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» ou leur équivalent (formation générale de niveau 1 et niveau 2)</w:t>
      </w:r>
      <w:r w:rsidRPr="00487764">
        <w:rPr>
          <w:rFonts w:ascii="Kalinga" w:eastAsia="Calibri" w:hAnsi="Kalinga" w:cs="Kalinga"/>
          <w:b/>
          <w:kern w:val="0"/>
          <w:sz w:val="18"/>
          <w:szCs w:val="18"/>
          <w14:ligatures w14:val="none"/>
        </w:rPr>
        <w:t>.</w:t>
      </w:r>
    </w:p>
    <w:p w14:paraId="081A5840" w14:textId="74B58F26" w:rsidR="00487764" w:rsidRDefault="00487764" w:rsidP="00A3297E">
      <w:pPr>
        <w:suppressAutoHyphens/>
        <w:autoSpaceDN w:val="0"/>
        <w:spacing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Les candidatures devront être validées par l’UD </w:t>
      </w:r>
      <w:r w:rsidR="00B765DF">
        <w:rPr>
          <w:rFonts w:ascii="Kalinga" w:eastAsia="Calibri" w:hAnsi="Kalinga" w:cs="Kalinga"/>
          <w:kern w:val="0"/>
          <w:sz w:val="18"/>
          <w:szCs w:val="18"/>
          <w14:ligatures w14:val="none"/>
        </w:rPr>
        <w:t>ou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la FD, avec l’objectif de faire émerger des cadres syndicaux.</w:t>
      </w:r>
    </w:p>
    <w:p w14:paraId="2AEA22E7" w14:textId="77777777" w:rsidR="005E5285" w:rsidRPr="00487764" w:rsidRDefault="005E5285" w:rsidP="00A3297E">
      <w:pPr>
        <w:suppressAutoHyphens/>
        <w:autoSpaceDN w:val="0"/>
        <w:spacing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</w:p>
    <w:p w14:paraId="75B8371C" w14:textId="77777777" w:rsidR="00487764" w:rsidRPr="00A3297E" w:rsidRDefault="00487764" w:rsidP="00A3297E">
      <w:pPr>
        <w:autoSpaceDE w:val="0"/>
        <w:autoSpaceDN w:val="0"/>
        <w:adjustRightInd w:val="0"/>
        <w:spacing w:after="0" w:line="240" w:lineRule="auto"/>
        <w:ind w:left="1560" w:right="424"/>
        <w:jc w:val="both"/>
        <w:outlineLvl w:val="0"/>
        <w:rPr>
          <w:rFonts w:ascii="Kalinga" w:eastAsia="Times New Roman" w:hAnsi="Kalinga" w:cs="Kalinga"/>
          <w:bCs/>
          <w:color w:val="C00000"/>
          <w:kern w:val="0"/>
          <w:sz w:val="18"/>
          <w:szCs w:val="18"/>
          <w14:ligatures w14:val="none"/>
        </w:rPr>
      </w:pPr>
      <w:r w:rsidRPr="00A3297E">
        <w:rPr>
          <w:rFonts w:ascii="Kalinga" w:eastAsia="Times New Roman" w:hAnsi="Kalinga" w:cs="Kalinga"/>
          <w:bCs/>
          <w:color w:val="C00000"/>
          <w:kern w:val="0"/>
          <w:sz w:val="18"/>
          <w:szCs w:val="18"/>
          <w:u w:val="single"/>
          <w14:ligatures w14:val="none"/>
        </w:rPr>
        <w:t>Activités prévues</w:t>
      </w:r>
      <w:r w:rsidRPr="00A3297E">
        <w:rPr>
          <w:rFonts w:ascii="Kalinga" w:eastAsia="Times New Roman" w:hAnsi="Kalinga" w:cs="Kalinga"/>
          <w:bCs/>
          <w:color w:val="C00000"/>
          <w:kern w:val="0"/>
          <w:sz w:val="18"/>
          <w:szCs w:val="18"/>
          <w14:ligatures w14:val="none"/>
        </w:rPr>
        <w:t> :</w:t>
      </w:r>
    </w:p>
    <w:p w14:paraId="37271F4A" w14:textId="77777777" w:rsidR="00487764" w:rsidRPr="00487764" w:rsidRDefault="00487764" w:rsidP="00A3297E">
      <w:pPr>
        <w:suppressAutoHyphens/>
        <w:autoSpaceDN w:val="0"/>
        <w:spacing w:line="240" w:lineRule="auto"/>
        <w:ind w:left="1560" w:right="424"/>
        <w:jc w:val="both"/>
        <w:textAlignment w:val="baseline"/>
        <w:rPr>
          <w:rFonts w:eastAsia="Calibri" w:cs="Times New Roman"/>
          <w:kern w:val="0"/>
          <w:sz w:val="6"/>
          <w:szCs w:val="6"/>
          <w14:ligatures w14:val="none"/>
        </w:rPr>
      </w:pPr>
    </w:p>
    <w:p w14:paraId="72E825EF" w14:textId="6C265B78" w:rsidR="00487764" w:rsidRPr="00487764" w:rsidRDefault="005E5285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>
        <w:rPr>
          <w:rFonts w:ascii="Aptos Display" w:eastAsia="Calibri" w:hAnsi="Aptos Display" w:cs="Kalinga"/>
          <w:kern w:val="0"/>
          <w:sz w:val="18"/>
          <w:szCs w:val="18"/>
          <w14:ligatures w14:val="none"/>
        </w:rPr>
        <w:t xml:space="preserve">▪ </w:t>
      </w:r>
      <w:r w:rsidR="00487764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Travaux de recherche, de réflexion et d’analyse systémique à partir d’activités pédagogiques diversifiées ;</w:t>
      </w:r>
    </w:p>
    <w:p w14:paraId="4F0429AD" w14:textId="56C2D39F" w:rsidR="00487764" w:rsidRPr="00487764" w:rsidRDefault="005E5285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>
        <w:rPr>
          <w:rFonts w:ascii="Aptos Display" w:eastAsia="Calibri" w:hAnsi="Aptos Display" w:cs="Kalinga"/>
          <w:kern w:val="0"/>
          <w:sz w:val="18"/>
          <w:szCs w:val="18"/>
          <w14:ligatures w14:val="none"/>
        </w:rPr>
        <w:t>▪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</w:t>
      </w:r>
      <w:r>
        <w:rPr>
          <w:rFonts w:ascii="Kalinga" w:eastAsia="Calibri" w:hAnsi="Kalinga" w:cs="Kalinga"/>
          <w:kern w:val="0"/>
          <w:sz w:val="18"/>
          <w:szCs w:val="18"/>
          <w14:ligatures w14:val="none"/>
        </w:rPr>
        <w:t>Débats</w:t>
      </w:r>
      <w:r w:rsidR="00487764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avec des intervenant.es CGT et extérieur.es ;</w:t>
      </w:r>
    </w:p>
    <w:p w14:paraId="6DBFA265" w14:textId="479562BE" w:rsidR="00487764" w:rsidRPr="00487764" w:rsidRDefault="005E5285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>
        <w:rPr>
          <w:rFonts w:ascii="Aptos Display" w:eastAsia="Calibri" w:hAnsi="Aptos Display" w:cs="Kalinga"/>
          <w:kern w:val="0"/>
          <w:sz w:val="18"/>
          <w:szCs w:val="18"/>
          <w14:ligatures w14:val="none"/>
        </w:rPr>
        <w:t>▪</w:t>
      </w:r>
      <w:r w:rsidR="00487764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Réalisation de travaux </w:t>
      </w:r>
      <w:proofErr w:type="spellStart"/>
      <w:r w:rsidR="00487764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intermodules</w:t>
      </w:r>
      <w:proofErr w:type="spellEnd"/>
      <w:r w:rsidR="00487764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pour préparer les modules suivants, afin de nourrir la réflexion en formation grâce à l’activité militante sur le terrain ;</w:t>
      </w:r>
    </w:p>
    <w:p w14:paraId="6BC5E0A5" w14:textId="1DFC958C" w:rsidR="00487764" w:rsidRDefault="005E5285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>
        <w:rPr>
          <w:rFonts w:ascii="Aptos Display" w:eastAsia="Calibri" w:hAnsi="Aptos Display" w:cs="Kalinga"/>
          <w:kern w:val="0"/>
          <w:sz w:val="18"/>
          <w:szCs w:val="18"/>
          <w14:ligatures w14:val="none"/>
        </w:rPr>
        <w:t>▪</w:t>
      </w:r>
      <w:r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É</w:t>
      </w:r>
      <w:r w:rsidR="00487764"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valuations formatives, estimatives et de transfert envisagé dans l’activité militante.</w:t>
      </w:r>
    </w:p>
    <w:p w14:paraId="70BEDFA1" w14:textId="77777777" w:rsidR="005E5285" w:rsidRPr="00487764" w:rsidRDefault="005E5285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</w:p>
    <w:p w14:paraId="2147FFC5" w14:textId="77777777" w:rsidR="00487764" w:rsidRPr="00487764" w:rsidRDefault="00487764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</w:p>
    <w:p w14:paraId="622BFCB6" w14:textId="75319630" w:rsidR="00487764" w:rsidRPr="005E5285" w:rsidRDefault="00487764" w:rsidP="00A3297E">
      <w:pPr>
        <w:autoSpaceDE w:val="0"/>
        <w:autoSpaceDN w:val="0"/>
        <w:adjustRightInd w:val="0"/>
        <w:spacing w:after="0" w:line="240" w:lineRule="auto"/>
        <w:ind w:left="1560" w:right="424"/>
        <w:jc w:val="both"/>
        <w:outlineLvl w:val="0"/>
        <w:rPr>
          <w:rFonts w:ascii="Kalinga" w:eastAsia="Times New Roman" w:hAnsi="Kalinga" w:cs="Kalinga"/>
          <w:bCs/>
          <w:color w:val="C00000"/>
          <w:kern w:val="0"/>
          <w:sz w:val="18"/>
          <w:szCs w:val="18"/>
          <w14:ligatures w14:val="none"/>
        </w:rPr>
      </w:pPr>
      <w:r w:rsidRPr="005E5285">
        <w:rPr>
          <w:rFonts w:ascii="Kalinga" w:eastAsia="Times New Roman" w:hAnsi="Kalinga" w:cs="Kalinga"/>
          <w:bCs/>
          <w:color w:val="C00000"/>
          <w:kern w:val="0"/>
          <w:sz w:val="18"/>
          <w:szCs w:val="18"/>
          <w:u w:val="single"/>
          <w14:ligatures w14:val="none"/>
        </w:rPr>
        <w:t>Forme et durée de l’action de formation</w:t>
      </w:r>
      <w:r w:rsidRPr="005E5285">
        <w:rPr>
          <w:rFonts w:ascii="Kalinga" w:eastAsia="Times New Roman" w:hAnsi="Kalinga" w:cs="Kalinga"/>
          <w:bCs/>
          <w:color w:val="C00000"/>
          <w:kern w:val="0"/>
          <w:sz w:val="18"/>
          <w:szCs w:val="18"/>
          <w14:ligatures w14:val="none"/>
        </w:rPr>
        <w:t xml:space="preserve"> : </w:t>
      </w:r>
    </w:p>
    <w:p w14:paraId="4C8AAB48" w14:textId="77777777" w:rsidR="00487764" w:rsidRPr="00487764" w:rsidRDefault="00487764" w:rsidP="00A3297E">
      <w:pPr>
        <w:suppressAutoHyphens/>
        <w:autoSpaceDN w:val="0"/>
        <w:spacing w:line="240" w:lineRule="auto"/>
        <w:ind w:left="1560" w:right="424"/>
        <w:jc w:val="both"/>
        <w:textAlignment w:val="baseline"/>
        <w:rPr>
          <w:rFonts w:eastAsia="Calibri" w:cs="Times New Roman"/>
          <w:kern w:val="0"/>
          <w:sz w:val="6"/>
          <w:szCs w:val="6"/>
          <w14:ligatures w14:val="none"/>
        </w:rPr>
      </w:pPr>
    </w:p>
    <w:p w14:paraId="7ED9C8D6" w14:textId="52D66D08" w:rsidR="00487764" w:rsidRPr="005E5285" w:rsidRDefault="00487764" w:rsidP="00A3297E">
      <w:pPr>
        <w:autoSpaceDE w:val="0"/>
        <w:autoSpaceDN w:val="0"/>
        <w:adjustRightInd w:val="0"/>
        <w:spacing w:after="0" w:line="240" w:lineRule="auto"/>
        <w:ind w:left="1560" w:right="424"/>
        <w:jc w:val="both"/>
        <w:outlineLvl w:val="0"/>
        <w:rPr>
          <w:rFonts w:ascii="Kalinga" w:eastAsia="Times New Roman" w:hAnsi="Kalinga" w:cs="Kalinga"/>
          <w:bCs/>
          <w:kern w:val="0"/>
          <w:sz w:val="18"/>
          <w:szCs w:val="18"/>
          <w14:ligatures w14:val="none"/>
        </w:rPr>
      </w:pPr>
      <w:r w:rsidRPr="005E5285">
        <w:rPr>
          <w:rFonts w:ascii="Times New Roman" w:eastAsia="Times New Roman" w:hAnsi="Times New Roman" w:cs="Kalinga"/>
          <w:b/>
          <w:color w:val="000000" w:themeColor="text1"/>
          <w:kern w:val="0"/>
          <w:sz w:val="18"/>
          <w:szCs w:val="18"/>
          <w14:ligatures w14:val="none"/>
        </w:rPr>
        <w:t>▪</w:t>
      </w:r>
      <w:r w:rsidRPr="00487764">
        <w:rPr>
          <w:rFonts w:ascii="Kalinga" w:eastAsia="Times New Roman" w:hAnsi="Kalinga" w:cs="Kalinga"/>
          <w:b/>
          <w:color w:val="FFC000"/>
          <w:kern w:val="0"/>
          <w:sz w:val="18"/>
          <w:szCs w:val="18"/>
          <w14:ligatures w14:val="none"/>
        </w:rPr>
        <w:t xml:space="preserve"> </w:t>
      </w:r>
      <w:r w:rsidRPr="005E5285">
        <w:rPr>
          <w:rFonts w:ascii="Kalinga" w:eastAsia="Times New Roman" w:hAnsi="Kalinga" w:cs="Kalinga"/>
          <w:bCs/>
          <w:kern w:val="0"/>
          <w:sz w:val="18"/>
          <w:szCs w:val="18"/>
          <w:shd w:val="clear" w:color="auto" w:fill="FFF2CC"/>
          <w14:ligatures w14:val="none"/>
        </w:rPr>
        <w:t xml:space="preserve">Formation organisée en </w:t>
      </w:r>
      <w:r w:rsidRPr="005E5285">
        <w:rPr>
          <w:rFonts w:ascii="Kalinga" w:eastAsia="Times New Roman" w:hAnsi="Kalinga" w:cs="Kalinga"/>
          <w:b/>
          <w:kern w:val="0"/>
          <w:sz w:val="18"/>
          <w:szCs w:val="18"/>
          <w:shd w:val="clear" w:color="auto" w:fill="FFF2CC"/>
          <w14:ligatures w14:val="none"/>
        </w:rPr>
        <w:t>5 modules</w:t>
      </w:r>
      <w:r w:rsidRPr="005E5285">
        <w:rPr>
          <w:rFonts w:ascii="Kalinga" w:eastAsia="Times New Roman" w:hAnsi="Kalinga" w:cs="Kalinga"/>
          <w:bCs/>
          <w:kern w:val="0"/>
          <w:sz w:val="18"/>
          <w:szCs w:val="18"/>
          <w:shd w:val="clear" w:color="auto" w:fill="FFF2CC"/>
          <w14:ligatures w14:val="none"/>
        </w:rPr>
        <w:t xml:space="preserve"> (</w:t>
      </w:r>
      <w:r w:rsidRPr="005E5285">
        <w:rPr>
          <w:rFonts w:ascii="Kalinga" w:eastAsia="Times New Roman" w:hAnsi="Kalinga" w:cs="Kalinga"/>
          <w:b/>
          <w:kern w:val="0"/>
          <w:sz w:val="18"/>
          <w:szCs w:val="18"/>
          <w:shd w:val="clear" w:color="auto" w:fill="FFF2CC"/>
          <w14:ligatures w14:val="none"/>
        </w:rPr>
        <w:t>12 jours</w:t>
      </w:r>
      <w:r w:rsidRPr="005E5285">
        <w:rPr>
          <w:rFonts w:ascii="Kalinga" w:eastAsia="Times New Roman" w:hAnsi="Kalinga" w:cs="Kalinga"/>
          <w:bCs/>
          <w:kern w:val="0"/>
          <w:sz w:val="18"/>
          <w:szCs w:val="18"/>
          <w:shd w:val="clear" w:color="auto" w:fill="FFF2CC"/>
          <w14:ligatures w14:val="none"/>
        </w:rPr>
        <w:t xml:space="preserve">), </w:t>
      </w:r>
      <w:r w:rsidRPr="005E5285">
        <w:rPr>
          <w:rFonts w:ascii="Kalinga" w:eastAsia="Times New Roman" w:hAnsi="Kalinga" w:cs="Kalinga"/>
          <w:b/>
          <w:kern w:val="0"/>
          <w:sz w:val="18"/>
          <w:szCs w:val="18"/>
          <w:shd w:val="clear" w:color="auto" w:fill="FFF2CC"/>
          <w14:ligatures w14:val="none"/>
        </w:rPr>
        <w:t>sur 9 mois</w:t>
      </w:r>
      <w:r w:rsidRPr="005E5285">
        <w:rPr>
          <w:rFonts w:ascii="Kalinga" w:eastAsia="Times New Roman" w:hAnsi="Kalinga" w:cs="Kalinga"/>
          <w:bCs/>
          <w:kern w:val="0"/>
          <w:sz w:val="18"/>
          <w:szCs w:val="18"/>
          <w:shd w:val="clear" w:color="auto" w:fill="FFF2CC"/>
          <w14:ligatures w14:val="none"/>
        </w:rPr>
        <w:t xml:space="preserve">, </w:t>
      </w:r>
      <w:r w:rsidRPr="005E5285">
        <w:rPr>
          <w:rFonts w:ascii="Kalinga" w:eastAsia="Times New Roman" w:hAnsi="Kalinga" w:cs="Kalinga"/>
          <w:b/>
          <w:kern w:val="0"/>
          <w:sz w:val="18"/>
          <w:szCs w:val="18"/>
          <w:shd w:val="clear" w:color="auto" w:fill="FFF2CC"/>
          <w14:ligatures w14:val="none"/>
        </w:rPr>
        <w:t>de septembre 2024 à juin 2025</w:t>
      </w:r>
      <w:r w:rsidRPr="005E5285">
        <w:rPr>
          <w:rFonts w:ascii="Kalinga" w:eastAsia="Times New Roman" w:hAnsi="Kalinga" w:cs="Kalinga"/>
          <w:bCs/>
          <w:kern w:val="0"/>
          <w:sz w:val="18"/>
          <w:szCs w:val="18"/>
          <w:shd w:val="clear" w:color="auto" w:fill="FFF2CC"/>
          <w14:ligatures w14:val="none"/>
        </w:rPr>
        <w:t> au Centre Benoît FRACHON :</w:t>
      </w:r>
      <w:r w:rsidRPr="005E5285">
        <w:rPr>
          <w:rFonts w:ascii="Kalinga" w:eastAsia="Times New Roman" w:hAnsi="Kalinga" w:cs="Kalinga"/>
          <w:bCs/>
          <w:kern w:val="0"/>
          <w:sz w:val="18"/>
          <w:szCs w:val="18"/>
          <w14:ligatures w14:val="none"/>
        </w:rPr>
        <w:t xml:space="preserve"> </w:t>
      </w:r>
    </w:p>
    <w:p w14:paraId="03FAB83A" w14:textId="77777777" w:rsidR="00487764" w:rsidRPr="00487764" w:rsidRDefault="00487764" w:rsidP="00A3297E">
      <w:pPr>
        <w:suppressAutoHyphens/>
        <w:autoSpaceDN w:val="0"/>
        <w:spacing w:line="240" w:lineRule="auto"/>
        <w:jc w:val="both"/>
        <w:textAlignment w:val="baseline"/>
        <w:rPr>
          <w:rFonts w:eastAsia="Calibri"/>
          <w:kern w:val="0"/>
          <w:sz w:val="20"/>
          <w:szCs w:val="20"/>
          <w14:ligatures w14:val="none"/>
        </w:rPr>
      </w:pPr>
      <w:r w:rsidRPr="00487764">
        <w:rPr>
          <w:rFonts w:ascii="Times New Roman" w:eastAsia="Times New Roman" w:hAnsi="Times New Roman" w:cs="Kalinga"/>
          <w:b/>
          <w:color w:val="FFC000"/>
          <w:kern w:val="0"/>
          <w:sz w:val="18"/>
          <w:szCs w:val="18"/>
          <w14:ligatures w14:val="none"/>
        </w:rPr>
        <w:tab/>
      </w:r>
      <w:r w:rsidRPr="00487764">
        <w:rPr>
          <w:rFonts w:ascii="Times New Roman" w:eastAsia="Times New Roman" w:hAnsi="Times New Roman" w:cs="Kalinga"/>
          <w:b/>
          <w:color w:val="FFC000"/>
          <w:kern w:val="0"/>
          <w:sz w:val="18"/>
          <w:szCs w:val="18"/>
          <w14:ligatures w14:val="none"/>
        </w:rPr>
        <w:tab/>
        <w:t xml:space="preserve">   </w:t>
      </w:r>
    </w:p>
    <w:p w14:paraId="447A2D8F" w14:textId="10B09480" w:rsidR="00487764" w:rsidRPr="00487764" w:rsidRDefault="00487764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- 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>Module 1 : 24 au 27 septembre 2024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(4 jours : 3 jours au Centre Benoît FRACHON et 1 jour 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br/>
        <w:t xml:space="preserve">     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à Montreuil)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> ;</w:t>
      </w:r>
    </w:p>
    <w:p w14:paraId="1E32B266" w14:textId="622D2912" w:rsidR="00487764" w:rsidRPr="00487764" w:rsidRDefault="00487764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- 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>Module 2 :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>26 et 27 novembre 2024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(2 jours)</w:t>
      </w:r>
      <w:r w:rsidR="00F8223E">
        <w:rPr>
          <w:rFonts w:ascii="Kalinga" w:eastAsia="Calibri" w:hAnsi="Kalinga" w:cs="Kalinga"/>
          <w:kern w:val="0"/>
          <w:sz w:val="18"/>
          <w:szCs w:val="18"/>
          <w14:ligatures w14:val="none"/>
        </w:rPr>
        <w:t> ;</w:t>
      </w:r>
    </w:p>
    <w:p w14:paraId="19F2B8AA" w14:textId="6DA3F979" w:rsidR="00487764" w:rsidRPr="00487764" w:rsidRDefault="00487764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- 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 xml:space="preserve">Module 3 : </w:t>
      </w:r>
      <w:r w:rsidR="00F8223E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>du 5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 xml:space="preserve"> </w:t>
      </w:r>
      <w:r w:rsidR="00F8223E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>au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 xml:space="preserve"> 7 février 2025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(2</w:t>
      </w:r>
      <w:r w:rsidR="00F8223E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.5 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jours)</w:t>
      </w:r>
      <w:r w:rsidR="00F8223E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début de la formation à 14H00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 ; </w:t>
      </w:r>
    </w:p>
    <w:p w14:paraId="0FA321C9" w14:textId="73FBE09A" w:rsidR="00487764" w:rsidRPr="00487764" w:rsidRDefault="00487764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- 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 xml:space="preserve">Module 4 : </w:t>
      </w:r>
      <w:r w:rsidR="00F8223E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 xml:space="preserve">du 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>2</w:t>
      </w:r>
      <w:r w:rsidR="00F8223E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>6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 xml:space="preserve"> </w:t>
      </w:r>
      <w:r w:rsidR="00F8223E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>au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 xml:space="preserve"> 28 mars 2025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(2</w:t>
      </w:r>
      <w:r w:rsidR="00F8223E">
        <w:rPr>
          <w:rFonts w:ascii="Kalinga" w:eastAsia="Calibri" w:hAnsi="Kalinga" w:cs="Kalinga"/>
          <w:kern w:val="0"/>
          <w:sz w:val="18"/>
          <w:szCs w:val="18"/>
          <w14:ligatures w14:val="none"/>
        </w:rPr>
        <w:t>.5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jours)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> </w:t>
      </w:r>
      <w:r w:rsidR="00F8223E">
        <w:rPr>
          <w:rFonts w:ascii="Kalinga" w:eastAsia="Calibri" w:hAnsi="Kalinga" w:cs="Kalinga"/>
          <w:kern w:val="0"/>
          <w:sz w:val="18"/>
          <w:szCs w:val="18"/>
          <w14:ligatures w14:val="none"/>
        </w:rPr>
        <w:t>début de la formation à 14H00 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; </w:t>
      </w:r>
    </w:p>
    <w:p w14:paraId="0053CF33" w14:textId="3EE9D955" w:rsidR="00487764" w:rsidRDefault="00487764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- 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 xml:space="preserve">Module 5 : </w:t>
      </w:r>
      <w:r w:rsidR="00F8223E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>du 18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 xml:space="preserve"> et 20 juin 2025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(2</w:t>
      </w:r>
      <w:r w:rsidR="00F8223E">
        <w:rPr>
          <w:rFonts w:ascii="Kalinga" w:eastAsia="Calibri" w:hAnsi="Kalinga" w:cs="Kalinga"/>
          <w:kern w:val="0"/>
          <w:sz w:val="18"/>
          <w:szCs w:val="18"/>
          <w14:ligatures w14:val="none"/>
        </w:rPr>
        <w:t>.5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jours)</w:t>
      </w:r>
      <w:r w:rsidR="00F8223E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début de la formation à 14H00</w:t>
      </w:r>
      <w:r w:rsidR="004E1DA8">
        <w:rPr>
          <w:rFonts w:ascii="Kalinga" w:eastAsia="Calibri" w:hAnsi="Kalinga" w:cs="Kalinga"/>
          <w:kern w:val="0"/>
          <w:sz w:val="18"/>
          <w:szCs w:val="18"/>
          <w14:ligatures w14:val="none"/>
        </w:rPr>
        <w:t>.</w:t>
      </w:r>
    </w:p>
    <w:p w14:paraId="00B1B3FF" w14:textId="688EDE30" w:rsidR="00133412" w:rsidRDefault="00133412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</w:p>
    <w:p w14:paraId="2A408D54" w14:textId="77777777" w:rsidR="00487764" w:rsidRPr="00487764" w:rsidRDefault="00487764" w:rsidP="00A3297E">
      <w:pPr>
        <w:suppressAutoHyphens/>
        <w:autoSpaceDN w:val="0"/>
        <w:spacing w:after="0" w:line="240" w:lineRule="auto"/>
        <w:ind w:left="1560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</w:p>
    <w:p w14:paraId="20559F88" w14:textId="77777777" w:rsidR="00574E5B" w:rsidRDefault="00574E5B" w:rsidP="00574E5B">
      <w:pPr>
        <w:shd w:val="clear" w:color="auto" w:fill="FFF2CC"/>
        <w:suppressAutoHyphens/>
        <w:autoSpaceDN w:val="0"/>
        <w:spacing w:after="0" w:line="240" w:lineRule="auto"/>
        <w:ind w:left="1418" w:right="424"/>
        <w:jc w:val="both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</w:p>
    <w:p w14:paraId="1C13E51E" w14:textId="77777777" w:rsidR="00487764" w:rsidRDefault="00487764" w:rsidP="00574E5B">
      <w:pPr>
        <w:shd w:val="clear" w:color="auto" w:fill="FFF2CC"/>
        <w:suppressAutoHyphens/>
        <w:autoSpaceDN w:val="0"/>
        <w:spacing w:after="0" w:line="240" w:lineRule="auto"/>
        <w:ind w:left="1418" w:right="424"/>
        <w:jc w:val="center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Les stagiaires doivent 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:u w:val="single"/>
          <w14:ligatures w14:val="none"/>
        </w:rPr>
        <w:t>impérativement se libérer pour les 5 modules</w:t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, et leur organisation </w:t>
      </w:r>
      <w:r w:rsidR="00574E5B">
        <w:rPr>
          <w:rFonts w:ascii="Kalinga" w:eastAsia="Calibri" w:hAnsi="Kalinga" w:cs="Kalinga"/>
          <w:kern w:val="0"/>
          <w:sz w:val="18"/>
          <w:szCs w:val="18"/>
          <w14:ligatures w14:val="none"/>
        </w:rPr>
        <w:br/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faire en sorte de leur laisser le temps nécessaire pour </w:t>
      </w:r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 xml:space="preserve">la réalisation des travaux </w:t>
      </w:r>
      <w:proofErr w:type="spellStart"/>
      <w:r w:rsidRPr="00487764">
        <w:rPr>
          <w:rFonts w:ascii="Kalinga" w:eastAsia="Calibri" w:hAnsi="Kalinga" w:cs="Kalinga"/>
          <w:b/>
          <w:bCs/>
          <w:kern w:val="0"/>
          <w:sz w:val="18"/>
          <w:szCs w:val="18"/>
          <w14:ligatures w14:val="none"/>
        </w:rPr>
        <w:t>intermodules</w:t>
      </w:r>
      <w:proofErr w:type="spellEnd"/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 (quelques heures par </w:t>
      </w:r>
      <w:proofErr w:type="spellStart"/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intermodule</w:t>
      </w:r>
      <w:proofErr w:type="spellEnd"/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 xml:space="preserve">, avec des travaux qui peuvent entrer dans l’activité </w:t>
      </w:r>
      <w:r w:rsidR="00574E5B">
        <w:rPr>
          <w:rFonts w:ascii="Kalinga" w:eastAsia="Calibri" w:hAnsi="Kalinga" w:cs="Kalinga"/>
          <w:kern w:val="0"/>
          <w:sz w:val="18"/>
          <w:szCs w:val="18"/>
          <w14:ligatures w14:val="none"/>
        </w:rPr>
        <w:br/>
      </w:r>
      <w:r w:rsidRPr="00487764">
        <w:rPr>
          <w:rFonts w:ascii="Kalinga" w:eastAsia="Calibri" w:hAnsi="Kalinga" w:cs="Kalinga"/>
          <w:kern w:val="0"/>
          <w:sz w:val="18"/>
          <w:szCs w:val="18"/>
          <w14:ligatures w14:val="none"/>
        </w:rPr>
        <w:t>de l’organisation et être réalisés collectivem</w:t>
      </w:r>
      <w:r w:rsidR="005E5285">
        <w:rPr>
          <w:rFonts w:ascii="Kalinga" w:eastAsia="Calibri" w:hAnsi="Kalinga" w:cs="Kalinga"/>
          <w:kern w:val="0"/>
          <w:sz w:val="18"/>
          <w:szCs w:val="18"/>
          <w14:ligatures w14:val="none"/>
        </w:rPr>
        <w:t>ent.</w:t>
      </w:r>
    </w:p>
    <w:p w14:paraId="1830809D" w14:textId="77777777" w:rsidR="00574E5B" w:rsidRDefault="00574E5B" w:rsidP="00574E5B">
      <w:pPr>
        <w:shd w:val="clear" w:color="auto" w:fill="FFF2CC"/>
        <w:suppressAutoHyphens/>
        <w:autoSpaceDN w:val="0"/>
        <w:spacing w:after="0" w:line="240" w:lineRule="auto"/>
        <w:ind w:left="1418" w:right="424"/>
        <w:jc w:val="center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</w:pPr>
    </w:p>
    <w:p w14:paraId="3E674EA8" w14:textId="2F15F1D6" w:rsidR="00574E5B" w:rsidRPr="00487764" w:rsidRDefault="00574E5B" w:rsidP="00574E5B">
      <w:pPr>
        <w:shd w:val="clear" w:color="auto" w:fill="FFF2CC"/>
        <w:suppressAutoHyphens/>
        <w:autoSpaceDN w:val="0"/>
        <w:spacing w:after="0" w:line="240" w:lineRule="auto"/>
        <w:ind w:left="1418" w:right="424"/>
        <w:jc w:val="center"/>
        <w:textAlignment w:val="baseline"/>
        <w:rPr>
          <w:rFonts w:ascii="Kalinga" w:eastAsia="Calibri" w:hAnsi="Kalinga" w:cs="Kalinga"/>
          <w:kern w:val="0"/>
          <w:sz w:val="18"/>
          <w:szCs w:val="18"/>
          <w14:ligatures w14:val="none"/>
        </w:rPr>
        <w:sectPr w:rsidR="00574E5B" w:rsidRPr="00487764" w:rsidSect="00A3297E">
          <w:footerReference w:type="even" r:id="rId12"/>
          <w:footerReference w:type="default" r:id="rId13"/>
          <w:pgSz w:w="11906" w:h="16838"/>
          <w:pgMar w:top="510" w:right="425" w:bottom="340" w:left="1418" w:header="720" w:footer="720" w:gutter="0"/>
          <w:cols w:space="720"/>
          <w:docGrid w:linePitch="299"/>
        </w:sectPr>
      </w:pPr>
    </w:p>
    <w:p w14:paraId="1BD8E349" w14:textId="77777777" w:rsidR="0079046B" w:rsidRDefault="0079046B" w:rsidP="00574E5B"/>
    <w:sectPr w:rsidR="0079046B" w:rsidSect="00487764"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9DCC7F" w14:textId="77777777" w:rsidR="004E1DA8" w:rsidRDefault="004E1DA8">
      <w:pPr>
        <w:spacing w:after="0" w:line="240" w:lineRule="auto"/>
      </w:pPr>
      <w:r>
        <w:separator/>
      </w:r>
    </w:p>
  </w:endnote>
  <w:endnote w:type="continuationSeparator" w:id="0">
    <w:p w14:paraId="5D4CEC65" w14:textId="77777777" w:rsidR="004E1DA8" w:rsidRDefault="004E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BE2B8" w14:textId="77777777" w:rsidR="00487764" w:rsidRDefault="00487764" w:rsidP="00E138F1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CCE0E" w14:textId="45D65512" w:rsidR="00487764" w:rsidRPr="00E05108" w:rsidRDefault="00487764" w:rsidP="00E05108">
    <w:pPr>
      <w:tabs>
        <w:tab w:val="center" w:pos="4536"/>
        <w:tab w:val="right" w:pos="9072"/>
      </w:tabs>
      <w:spacing w:after="0" w:line="240" w:lineRule="auto"/>
      <w:jc w:val="center"/>
      <w:rPr>
        <w:rFonts w:ascii="Kalinga" w:hAnsi="Kalinga" w:cs="Kalinga"/>
        <w:b/>
        <w:color w:val="FF0000"/>
        <w:sz w:val="16"/>
        <w:szCs w:val="16"/>
      </w:rPr>
    </w:pPr>
    <w:r>
      <w:rPr>
        <w:rFonts w:ascii="Kalinga" w:hAnsi="Kalinga" w:cs="Kalinga"/>
        <w:b/>
        <w:color w:val="FF0000"/>
        <w:sz w:val="20"/>
        <w:szCs w:val="20"/>
      </w:rPr>
      <w:t xml:space="preserve">                           </w:t>
    </w:r>
    <w:r>
      <w:rPr>
        <w:rFonts w:ascii="Kalinga" w:hAnsi="Kalinga" w:cs="Kalinga"/>
        <w:b/>
        <w:color w:val="FF0000"/>
        <w:sz w:val="20"/>
        <w:szCs w:val="20"/>
      </w:rPr>
      <w:br/>
    </w:r>
    <w:r>
      <w:rPr>
        <w:rFonts w:ascii="Kalinga" w:hAnsi="Kalinga" w:cs="Kalinga"/>
        <w:b/>
        <w:color w:val="FF0000"/>
        <w:sz w:val="16"/>
        <w:szCs w:val="16"/>
      </w:rPr>
      <w:br/>
    </w:r>
    <w:r w:rsidRPr="00E05108">
      <w:rPr>
        <w:rFonts w:ascii="Kalinga" w:hAnsi="Kalinga" w:cs="Kalinga"/>
        <w:b/>
        <w:color w:val="FF0000"/>
        <w:sz w:val="16"/>
        <w:szCs w:val="16"/>
      </w:rPr>
      <w:t>C</w:t>
    </w:r>
    <w:r w:rsidRPr="00E05108">
      <w:rPr>
        <w:rFonts w:ascii="Kalinga" w:hAnsi="Kalinga" w:cs="Kalinga"/>
        <w:sz w:val="16"/>
        <w:szCs w:val="16"/>
      </w:rPr>
      <w:t xml:space="preserve">onfédération </w:t>
    </w:r>
    <w:r w:rsidRPr="00E05108">
      <w:rPr>
        <w:rFonts w:ascii="Kalinga" w:hAnsi="Kalinga" w:cs="Kalinga"/>
        <w:b/>
        <w:color w:val="FF0000"/>
        <w:sz w:val="16"/>
        <w:szCs w:val="16"/>
      </w:rPr>
      <w:t>G</w:t>
    </w:r>
    <w:r w:rsidRPr="00E05108">
      <w:rPr>
        <w:rFonts w:ascii="Kalinga" w:hAnsi="Kalinga" w:cs="Kalinga"/>
        <w:sz w:val="16"/>
        <w:szCs w:val="16"/>
      </w:rPr>
      <w:t xml:space="preserve">énérale du </w:t>
    </w:r>
    <w:r w:rsidRPr="00E05108">
      <w:rPr>
        <w:rFonts w:ascii="Kalinga" w:hAnsi="Kalinga" w:cs="Kalinga"/>
        <w:b/>
        <w:color w:val="FF0000"/>
        <w:sz w:val="16"/>
        <w:szCs w:val="16"/>
      </w:rPr>
      <w:t>T</w:t>
    </w:r>
    <w:r w:rsidRPr="00E05108">
      <w:rPr>
        <w:rFonts w:ascii="Kalinga" w:hAnsi="Kalinga" w:cs="Kalinga"/>
        <w:sz w:val="16"/>
        <w:szCs w:val="16"/>
      </w:rPr>
      <w:t xml:space="preserve">ravail – 263 rue de Paris – 93516 Montreuil cedex </w:t>
    </w:r>
  </w:p>
  <w:p w14:paraId="5609A6C2" w14:textId="77777777" w:rsidR="00487764" w:rsidRPr="00AA74E0" w:rsidRDefault="00487764">
    <w:pPr>
      <w:pStyle w:val="Pieddepag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4EB7D7" w14:textId="77777777" w:rsidR="004E1DA8" w:rsidRDefault="004E1DA8">
      <w:pPr>
        <w:spacing w:after="0" w:line="240" w:lineRule="auto"/>
      </w:pPr>
      <w:r>
        <w:separator/>
      </w:r>
    </w:p>
  </w:footnote>
  <w:footnote w:type="continuationSeparator" w:id="0">
    <w:p w14:paraId="06EAA314" w14:textId="77777777" w:rsidR="004E1DA8" w:rsidRDefault="004E1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58E47E6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D31E"/>
      </v:shape>
    </w:pict>
  </w:numPicBullet>
  <w:abstractNum w:abstractNumId="0" w15:restartNumberingAfterBreak="0">
    <w:nsid w:val="0B4D425C"/>
    <w:multiLevelType w:val="hybridMultilevel"/>
    <w:tmpl w:val="635C54BC"/>
    <w:lvl w:ilvl="0" w:tplc="038682C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B769F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692A82"/>
    <w:multiLevelType w:val="hybridMultilevel"/>
    <w:tmpl w:val="118CA292"/>
    <w:lvl w:ilvl="0" w:tplc="E1006AA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B769F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2B25E5"/>
    <w:multiLevelType w:val="hybridMultilevel"/>
    <w:tmpl w:val="812AAF54"/>
    <w:lvl w:ilvl="0" w:tplc="E1006AA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B769F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A1614A"/>
    <w:multiLevelType w:val="hybridMultilevel"/>
    <w:tmpl w:val="F9B89BC0"/>
    <w:lvl w:ilvl="0" w:tplc="A8DA5A4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B769F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197E1D"/>
    <w:multiLevelType w:val="hybridMultilevel"/>
    <w:tmpl w:val="814849D8"/>
    <w:lvl w:ilvl="0" w:tplc="3A90207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B769F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4B44BC"/>
    <w:multiLevelType w:val="hybridMultilevel"/>
    <w:tmpl w:val="5D9CA12E"/>
    <w:lvl w:ilvl="0" w:tplc="E1006AA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B769F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2276FD"/>
    <w:multiLevelType w:val="hybridMultilevel"/>
    <w:tmpl w:val="7EBEB640"/>
    <w:lvl w:ilvl="0" w:tplc="2C4CBC7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B769F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DB7ABF"/>
    <w:multiLevelType w:val="hybridMultilevel"/>
    <w:tmpl w:val="336CFD74"/>
    <w:lvl w:ilvl="0" w:tplc="E024711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B769F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FD69BB"/>
    <w:multiLevelType w:val="hybridMultilevel"/>
    <w:tmpl w:val="4528A01A"/>
    <w:lvl w:ilvl="0" w:tplc="B3DA5BC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B769F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955BB1"/>
    <w:multiLevelType w:val="hybridMultilevel"/>
    <w:tmpl w:val="3F201206"/>
    <w:lvl w:ilvl="0" w:tplc="E1006AA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B769F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9A4FAB"/>
    <w:multiLevelType w:val="hybridMultilevel"/>
    <w:tmpl w:val="ADC27B00"/>
    <w:lvl w:ilvl="0" w:tplc="040C0007">
      <w:start w:val="1"/>
      <w:numFmt w:val="bullet"/>
      <w:lvlText w:val=""/>
      <w:lvlPicBulletId w:val="0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1634628495">
    <w:abstractNumId w:val="10"/>
  </w:num>
  <w:num w:numId="2" w16cid:durableId="1025865219">
    <w:abstractNumId w:val="4"/>
  </w:num>
  <w:num w:numId="3" w16cid:durableId="1811173546">
    <w:abstractNumId w:val="8"/>
  </w:num>
  <w:num w:numId="4" w16cid:durableId="1949308919">
    <w:abstractNumId w:val="0"/>
  </w:num>
  <w:num w:numId="5" w16cid:durableId="893927642">
    <w:abstractNumId w:val="7"/>
  </w:num>
  <w:num w:numId="6" w16cid:durableId="253900898">
    <w:abstractNumId w:val="6"/>
  </w:num>
  <w:num w:numId="7" w16cid:durableId="1901942884">
    <w:abstractNumId w:val="3"/>
  </w:num>
  <w:num w:numId="8" w16cid:durableId="1765807903">
    <w:abstractNumId w:val="5"/>
  </w:num>
  <w:num w:numId="9" w16cid:durableId="882669194">
    <w:abstractNumId w:val="9"/>
  </w:num>
  <w:num w:numId="10" w16cid:durableId="1497382773">
    <w:abstractNumId w:val="2"/>
  </w:num>
  <w:num w:numId="11" w16cid:durableId="492765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764"/>
    <w:rsid w:val="00133412"/>
    <w:rsid w:val="00316D5A"/>
    <w:rsid w:val="00385B03"/>
    <w:rsid w:val="00487764"/>
    <w:rsid w:val="004E1DA8"/>
    <w:rsid w:val="00574E5B"/>
    <w:rsid w:val="005E5285"/>
    <w:rsid w:val="0079046B"/>
    <w:rsid w:val="007E58C8"/>
    <w:rsid w:val="00A3297E"/>
    <w:rsid w:val="00A76B7F"/>
    <w:rsid w:val="00B765DF"/>
    <w:rsid w:val="00BA7E14"/>
    <w:rsid w:val="00D87BCA"/>
    <w:rsid w:val="00F8223E"/>
    <w:rsid w:val="00FF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D94A3F"/>
  <w15:chartTrackingRefBased/>
  <w15:docId w15:val="{7555CFAE-94D0-4D8A-B805-149837D4C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Calibr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877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877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776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8776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8776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8776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8776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8776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8776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877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877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8776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8776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8776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8776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8776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8776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8776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877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877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8776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8776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877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8776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8776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8776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77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776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8776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87764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eastAsia="Calibri" w:cs="Times New Roman"/>
      <w:kern w:val="0"/>
      <w14:ligatures w14:val="none"/>
    </w:rPr>
  </w:style>
  <w:style w:type="character" w:customStyle="1" w:styleId="En-tteCar">
    <w:name w:val="En-tête Car"/>
    <w:basedOn w:val="Policepardfaut"/>
    <w:link w:val="En-tte"/>
    <w:uiPriority w:val="99"/>
    <w:rsid w:val="00487764"/>
    <w:rPr>
      <w:rFonts w:eastAsia="Calibri" w:cs="Times New Roman"/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487764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eastAsia="Calibri" w:cs="Times New Roman"/>
      <w:kern w:val="0"/>
      <w14:ligatures w14:val="none"/>
    </w:rPr>
  </w:style>
  <w:style w:type="character" w:customStyle="1" w:styleId="PieddepageCar">
    <w:name w:val="Pied de page Car"/>
    <w:basedOn w:val="Policepardfaut"/>
    <w:link w:val="Pieddepage"/>
    <w:uiPriority w:val="99"/>
    <w:rsid w:val="00487764"/>
    <w:rPr>
      <w:rFonts w:eastAsia="Calibri" w:cs="Times New Roman"/>
      <w:kern w:val="0"/>
      <w14:ligatures w14:val="none"/>
    </w:rPr>
  </w:style>
  <w:style w:type="table" w:customStyle="1" w:styleId="Grilledutableau1">
    <w:name w:val="Grille du tableau1"/>
    <w:basedOn w:val="TableauNormal"/>
    <w:next w:val="Grilledutableau"/>
    <w:uiPriority w:val="39"/>
    <w:rsid w:val="00487764"/>
    <w:pPr>
      <w:spacing w:after="0" w:line="240" w:lineRule="auto"/>
    </w:pPr>
    <w:rPr>
      <w:rFonts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487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ormationsyndicale.cgt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ole.formation@cgt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629</Words>
  <Characters>3465</Characters>
  <Application>Microsoft Office Word</Application>
  <DocSecurity>4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LESAGE</dc:creator>
  <cp:keywords/>
  <dc:description/>
  <cp:lastModifiedBy>Djamila DRIDER</cp:lastModifiedBy>
  <cp:revision>2</cp:revision>
  <dcterms:created xsi:type="dcterms:W3CDTF">2024-11-29T08:15:00Z</dcterms:created>
  <dcterms:modified xsi:type="dcterms:W3CDTF">2024-11-29T08:15:00Z</dcterms:modified>
</cp:coreProperties>
</file>