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F1B24" w14:textId="4A31F46E" w:rsidR="0053298D" w:rsidRPr="000C1D3E" w:rsidRDefault="00B17A0C" w:rsidP="000C1D3E">
      <w:pPr>
        <w:spacing w:after="0" w:line="251" w:lineRule="auto"/>
        <w:ind w:left="1418"/>
        <w:rPr>
          <w:rFonts w:ascii="Kalinga" w:hAnsi="Kalinga" w:cs="Kalinga"/>
          <w:b/>
          <w:color w:val="A6A6A6" w:themeColor="background1" w:themeShade="A6"/>
          <w:sz w:val="30"/>
          <w:szCs w:val="30"/>
        </w:rPr>
      </w:pPr>
      <w:r w:rsidRPr="0053298D">
        <w:rPr>
          <w:rFonts w:ascii="Kalinga" w:hAnsi="Kalinga" w:cs="Kalinga"/>
          <w:noProof/>
          <w:color w:val="C00000"/>
          <w:sz w:val="16"/>
          <w:szCs w:val="16"/>
        </w:rPr>
        <mc:AlternateContent>
          <mc:Choice Requires="wps">
            <w:drawing>
              <wp:anchor distT="0" distB="0" distL="114300" distR="114300" simplePos="0" relativeHeight="251683328" behindDoc="1" locked="0" layoutInCell="1" allowOverlap="1" wp14:anchorId="085E5311" wp14:editId="4E231C00">
                <wp:simplePos x="0" y="0"/>
                <wp:positionH relativeFrom="page">
                  <wp:align>left</wp:align>
                </wp:positionH>
                <wp:positionV relativeFrom="paragraph">
                  <wp:posOffset>499745</wp:posOffset>
                </wp:positionV>
                <wp:extent cx="1447800" cy="7703820"/>
                <wp:effectExtent l="0" t="0" r="0" b="0"/>
                <wp:wrapNone/>
                <wp:docPr id="27" name="Rectangle 27"/>
                <wp:cNvGraphicFramePr/>
                <a:graphic xmlns:a="http://schemas.openxmlformats.org/drawingml/2006/main">
                  <a:graphicData uri="http://schemas.microsoft.com/office/word/2010/wordprocessingShape">
                    <wps:wsp>
                      <wps:cNvSpPr/>
                      <wps:spPr>
                        <a:xfrm>
                          <a:off x="0" y="0"/>
                          <a:ext cx="1447800" cy="7703820"/>
                        </a:xfrm>
                        <a:prstGeom prst="rect">
                          <a:avLst/>
                        </a:prstGeom>
                        <a:solidFill>
                          <a:srgbClr val="E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EF2BD" id="Rectangle 27" o:spid="_x0000_s1026" style="position:absolute;margin-left:0;margin-top:39.35pt;width:114pt;height:606.6pt;z-index:-2516331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" fillcolor="#e60000" stroked="f" strokeweight="1pt">
                <w10:wrap anchorx="page"/>
              </v:rect>
            </w:pict>
          </mc:Fallback>
        </mc:AlternateContent>
      </w:r>
      <w:r w:rsidRPr="007C11F9">
        <w:rPr>
          <w:rFonts w:ascii="Kalinga" w:hAnsi="Kalinga" w:cs="Kalinga"/>
          <w:b/>
          <w:noProof/>
          <w:color w:val="F4B083" w:themeColor="accent2" w:themeTint="99"/>
          <w:sz w:val="30"/>
          <w:szCs w:val="30"/>
          <w:lang w:eastAsia="fr-FR"/>
        </w:rPr>
        <w:drawing>
          <wp:anchor distT="0" distB="0" distL="114300" distR="114300" simplePos="0" relativeHeight="251709952" behindDoc="1" locked="0" layoutInCell="1" allowOverlap="1" wp14:anchorId="65A68340" wp14:editId="1B92EA25">
            <wp:simplePos x="0" y="0"/>
            <wp:positionH relativeFrom="column">
              <wp:posOffset>-702310</wp:posOffset>
            </wp:positionH>
            <wp:positionV relativeFrom="margin">
              <wp:posOffset>58420</wp:posOffset>
            </wp:positionV>
            <wp:extent cx="1059180" cy="1447165"/>
            <wp:effectExtent l="0" t="0" r="7620" b="635"/>
            <wp:wrapTight wrapText="bothSides">
              <wp:wrapPolygon edited="0">
                <wp:start x="0" y="0"/>
                <wp:lineTo x="0" y="21325"/>
                <wp:lineTo x="21367" y="21325"/>
                <wp:lineTo x="21367" y="0"/>
                <wp:lineTo x="0" y="0"/>
              </wp:wrapPolygon>
            </wp:wrapTight>
            <wp:docPr id="3" name="Image 3" descr="cg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tf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1447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4C4" w:rsidRPr="003F5A95">
        <w:rPr>
          <w:rFonts w:ascii="Kalinga" w:eastAsiaTheme="minorHAnsi" w:hAnsi="Kalinga" w:cs="Kalinga"/>
          <w:b/>
          <w:noProof/>
          <w:color w:val="FFC000" w:themeColor="accent4"/>
          <w:sz w:val="28"/>
          <w:szCs w:val="28"/>
          <w:lang w:eastAsia="fr-FR"/>
        </w:rPr>
        <mc:AlternateContent>
          <mc:Choice Requires="wps">
            <w:drawing>
              <wp:anchor distT="0" distB="0" distL="114300" distR="114300" simplePos="0" relativeHeight="251671040" behindDoc="0" locked="0" layoutInCell="1" allowOverlap="1" wp14:anchorId="6EBC235A" wp14:editId="37599C2D">
                <wp:simplePos x="0" y="0"/>
                <wp:positionH relativeFrom="column">
                  <wp:posOffset>930275</wp:posOffset>
                </wp:positionH>
                <wp:positionV relativeFrom="paragraph">
                  <wp:posOffset>59055</wp:posOffset>
                </wp:positionV>
                <wp:extent cx="3952875" cy="152400"/>
                <wp:effectExtent l="0" t="0" r="9525" b="19050"/>
                <wp:wrapNone/>
                <wp:docPr id="7" name="Connecteur en angle 7"/>
                <wp:cNvGraphicFramePr/>
                <a:graphic xmlns:a="http://schemas.openxmlformats.org/drawingml/2006/main">
                  <a:graphicData uri="http://schemas.microsoft.com/office/word/2010/wordprocessingShape">
                    <wps:wsp>
                      <wps:cNvCnPr/>
                      <wps:spPr>
                        <a:xfrm>
                          <a:off x="0" y="0"/>
                          <a:ext cx="3952875" cy="152400"/>
                        </a:xfrm>
                        <a:prstGeom prst="bentConnector3">
                          <a:avLst>
                            <a:gd name="adj1" fmla="val 57263"/>
                          </a:avLst>
                        </a:prstGeom>
                        <a:ln w="12700">
                          <a:solidFill>
                            <a:schemeClr val="accent4"/>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4C898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7" o:spid="_x0000_s1026" type="#_x0000_t34" style="position:absolute;margin-left:73.25pt;margin-top:4.65pt;width:311.25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" adj="12369" strokecolor="#ffc000 [3207]" strokeweight="1pt">
                <v:stroke joinstyle="round"/>
              </v:shape>
            </w:pict>
          </mc:Fallback>
        </mc:AlternateContent>
      </w:r>
      <w:r w:rsidR="00962F19">
        <w:rPr>
          <w:noProof/>
        </w:rPr>
        <mc:AlternateContent>
          <mc:Choice Requires="wps">
            <w:drawing>
              <wp:anchor distT="0" distB="0" distL="114300" distR="114300" simplePos="0" relativeHeight="251680256" behindDoc="1" locked="0" layoutInCell="1" allowOverlap="1" wp14:anchorId="35A2E2D6" wp14:editId="1C4CD77C">
                <wp:simplePos x="0" y="0"/>
                <wp:positionH relativeFrom="column">
                  <wp:posOffset>1080770</wp:posOffset>
                </wp:positionH>
                <wp:positionV relativeFrom="paragraph">
                  <wp:posOffset>1094105</wp:posOffset>
                </wp:positionV>
                <wp:extent cx="5074920" cy="2636520"/>
                <wp:effectExtent l="0" t="0" r="0" b="0"/>
                <wp:wrapNone/>
                <wp:docPr id="13" name="Rectangle 13"/>
                <wp:cNvGraphicFramePr/>
                <a:graphic xmlns:a="http://schemas.openxmlformats.org/drawingml/2006/main">
                  <a:graphicData uri="http://schemas.microsoft.com/office/word/2010/wordprocessingShape">
                    <wps:wsp>
                      <wps:cNvSpPr/>
                      <wps:spPr>
                        <a:xfrm>
                          <a:off x="0" y="0"/>
                          <a:ext cx="5074920" cy="2636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B0586" id="Rectangle 13" o:spid="_x0000_s1026" style="position:absolute;margin-left:85.1pt;margin-top:86.15pt;width:399.6pt;height:207.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" filled="f" stroked="f" strokeweight="1pt"/>
            </w:pict>
          </mc:Fallback>
        </mc:AlternateContent>
      </w:r>
      <w:r w:rsidR="00407D05">
        <w:rPr>
          <w:rFonts w:ascii="Kalinga" w:eastAsiaTheme="minorHAnsi" w:hAnsi="Kalinga" w:cs="Kalinga"/>
          <w:b/>
          <w:color w:val="DB2525"/>
          <w:sz w:val="24"/>
          <w:szCs w:val="24"/>
        </w:rPr>
        <w:br/>
      </w:r>
      <w:r w:rsidR="007B5E48" w:rsidRPr="00315085">
        <w:rPr>
          <w:rFonts w:ascii="Kalinga" w:hAnsi="Kalinga" w:cs="Kalinga"/>
          <w:b/>
          <w:noProof/>
          <w:color w:val="FFC000"/>
          <w:sz w:val="28"/>
          <w:szCs w:val="28"/>
          <w:lang w:eastAsia="fr-FR"/>
        </w:rPr>
        <w:drawing>
          <wp:anchor distT="0" distB="0" distL="114300" distR="114300" simplePos="0" relativeHeight="251663872" behindDoc="1" locked="0" layoutInCell="1" allowOverlap="1" wp14:anchorId="6063644D" wp14:editId="4CAF5EB8">
            <wp:simplePos x="0" y="0"/>
            <wp:positionH relativeFrom="column">
              <wp:posOffset>-3227705</wp:posOffset>
            </wp:positionH>
            <wp:positionV relativeFrom="page">
              <wp:posOffset>2457450</wp:posOffset>
            </wp:positionV>
            <wp:extent cx="1123315" cy="1430655"/>
            <wp:effectExtent l="0" t="0" r="635" b="0"/>
            <wp:wrapThrough wrapText="bothSides">
              <wp:wrapPolygon edited="0">
                <wp:start x="0" y="0"/>
                <wp:lineTo x="0" y="21284"/>
                <wp:lineTo x="21246" y="21284"/>
                <wp:lineTo x="2124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gt_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315" cy="1430655"/>
                    </a:xfrm>
                    <a:prstGeom prst="rect">
                      <a:avLst/>
                    </a:prstGeom>
                  </pic:spPr>
                </pic:pic>
              </a:graphicData>
            </a:graphic>
            <wp14:sizeRelH relativeFrom="margin">
              <wp14:pctWidth>0</wp14:pctWidth>
            </wp14:sizeRelH>
            <wp14:sizeRelV relativeFrom="margin">
              <wp14:pctHeight>0</wp14:pctHeight>
            </wp14:sizeRelV>
          </wp:anchor>
        </w:drawing>
      </w:r>
      <w:r w:rsidR="00D329E6" w:rsidRPr="00DE2CEA">
        <w:rPr>
          <w:rFonts w:ascii="Kalinga" w:eastAsiaTheme="minorHAnsi" w:hAnsi="Kalinga" w:cs="Kalinga"/>
          <w:b/>
          <w:color w:val="E11F1F"/>
          <w:sz w:val="24"/>
          <w:szCs w:val="24"/>
        </w:rPr>
        <w:t>La Formation syndicale CGT</w:t>
      </w:r>
      <w:r w:rsidR="00D329E6" w:rsidRPr="00B256A4">
        <w:rPr>
          <w:rFonts w:ascii="Kalinga" w:eastAsiaTheme="minorHAnsi" w:hAnsi="Kalinga" w:cs="Kalinga"/>
          <w:b/>
          <w:sz w:val="20"/>
          <w:szCs w:val="20"/>
        </w:rPr>
        <w:br/>
      </w:r>
      <w:r w:rsidR="00D329E6" w:rsidRPr="003A7BF4">
        <w:rPr>
          <w:rFonts w:ascii="Kalinga" w:eastAsiaTheme="minorHAnsi" w:hAnsi="Kalinga" w:cs="Kalinga"/>
          <w:sz w:val="16"/>
          <w:szCs w:val="16"/>
        </w:rPr>
        <w:t>Espace Vie syndicale</w:t>
      </w:r>
      <w:r w:rsidR="00D329E6" w:rsidRPr="003A7BF4">
        <w:rPr>
          <w:rFonts w:ascii="Kalinga" w:eastAsiaTheme="minorHAnsi" w:hAnsi="Kalinga" w:cs="Kalinga"/>
          <w:sz w:val="16"/>
          <w:szCs w:val="16"/>
        </w:rPr>
        <w:br/>
        <w:t>263 rue de Paris – Case 4-3</w:t>
      </w:r>
      <w:r w:rsidR="00D329E6">
        <w:rPr>
          <w:rFonts w:ascii="Kalinga" w:eastAsiaTheme="minorHAnsi" w:hAnsi="Kalinga" w:cs="Kalinga"/>
          <w:sz w:val="16"/>
          <w:szCs w:val="16"/>
        </w:rPr>
        <w:t xml:space="preserve"> / </w:t>
      </w:r>
      <w:r w:rsidR="00D329E6" w:rsidRPr="003A7BF4">
        <w:rPr>
          <w:rFonts w:ascii="Kalinga" w:eastAsiaTheme="minorHAnsi" w:hAnsi="Kalinga" w:cs="Kalinga"/>
          <w:sz w:val="16"/>
          <w:szCs w:val="16"/>
        </w:rPr>
        <w:t>934516 Montreuil Cedex</w:t>
      </w:r>
      <w:r w:rsidR="00D329E6">
        <w:rPr>
          <w:rFonts w:ascii="Kalinga" w:eastAsiaTheme="minorHAnsi" w:hAnsi="Kalinga" w:cs="Kalinga"/>
          <w:sz w:val="16"/>
          <w:szCs w:val="16"/>
        </w:rPr>
        <w:t xml:space="preserve"> / </w:t>
      </w:r>
      <w:r w:rsidR="00D329E6" w:rsidRPr="0086672A">
        <w:rPr>
          <w:rFonts w:ascii="Kalinga" w:eastAsiaTheme="minorHAnsi" w:hAnsi="Kalinga" w:cs="Kalinga"/>
          <w:bCs/>
          <w:color w:val="808080" w:themeColor="background1" w:themeShade="80"/>
          <w:sz w:val="16"/>
          <w:szCs w:val="16"/>
        </w:rPr>
        <w:t>Tél :</w:t>
      </w:r>
      <w:r w:rsidR="00D329E6" w:rsidRPr="003A7BF4">
        <w:rPr>
          <w:rFonts w:ascii="Kalinga" w:eastAsiaTheme="minorHAnsi" w:hAnsi="Kalinga" w:cs="Kalinga"/>
          <w:sz w:val="16"/>
          <w:szCs w:val="16"/>
        </w:rPr>
        <w:t xml:space="preserve"> 01 55 82 </w:t>
      </w:r>
      <w:r w:rsidR="00D329E6">
        <w:rPr>
          <w:rFonts w:ascii="Kalinga" w:eastAsiaTheme="minorHAnsi" w:hAnsi="Kalinga" w:cs="Kalinga"/>
          <w:sz w:val="16"/>
          <w:szCs w:val="16"/>
        </w:rPr>
        <w:t>82</w:t>
      </w:r>
      <w:r w:rsidR="00D329E6" w:rsidRPr="003A7BF4">
        <w:rPr>
          <w:rFonts w:ascii="Kalinga" w:eastAsiaTheme="minorHAnsi" w:hAnsi="Kalinga" w:cs="Kalinga"/>
          <w:sz w:val="16"/>
          <w:szCs w:val="16"/>
        </w:rPr>
        <w:t xml:space="preserve"> </w:t>
      </w:r>
      <w:r w:rsidR="00D329E6">
        <w:rPr>
          <w:rFonts w:ascii="Kalinga" w:eastAsiaTheme="minorHAnsi" w:hAnsi="Kalinga" w:cs="Kalinga"/>
          <w:sz w:val="16"/>
          <w:szCs w:val="16"/>
        </w:rPr>
        <w:t xml:space="preserve">05 </w:t>
      </w:r>
      <w:r w:rsidR="00D329E6" w:rsidRPr="003A7BF4">
        <w:rPr>
          <w:rFonts w:ascii="Kalinga" w:eastAsiaTheme="minorHAnsi" w:hAnsi="Kalinga" w:cs="Kalinga"/>
          <w:b/>
          <w:sz w:val="16"/>
          <w:szCs w:val="16"/>
        </w:rPr>
        <w:br/>
      </w:r>
      <w:r w:rsidR="00D329E6" w:rsidRPr="0086672A">
        <w:rPr>
          <w:rFonts w:ascii="Kalinga" w:eastAsiaTheme="minorHAnsi" w:hAnsi="Kalinga" w:cs="Kalinga"/>
          <w:bCs/>
          <w:color w:val="808080" w:themeColor="background1" w:themeShade="80"/>
          <w:sz w:val="16"/>
          <w:szCs w:val="16"/>
        </w:rPr>
        <w:t xml:space="preserve">Courriel : </w:t>
      </w:r>
      <w:hyperlink r:id="rId10" w:history="1">
        <w:r w:rsidR="00D329E6" w:rsidRPr="00B7238F">
          <w:rPr>
            <w:rStyle w:val="Lienhypertexte"/>
            <w:rFonts w:ascii="Kalinga" w:eastAsiaTheme="minorHAnsi" w:hAnsi="Kalinga" w:cs="Kalinga"/>
            <w:bCs/>
            <w:sz w:val="16"/>
            <w:szCs w:val="16"/>
          </w:rPr>
          <w:t>pole.formation@cgt.fr</w:t>
        </w:r>
      </w:hyperlink>
      <w:r w:rsidR="00D329E6">
        <w:rPr>
          <w:rFonts w:ascii="Kalinga" w:eastAsiaTheme="minorHAnsi" w:hAnsi="Kalinga" w:cs="Kalinga"/>
          <w:b/>
          <w:sz w:val="16"/>
          <w:szCs w:val="16"/>
        </w:rPr>
        <w:t xml:space="preserve"> </w:t>
      </w:r>
      <w:r w:rsidR="00D329E6" w:rsidRPr="0086672A">
        <w:rPr>
          <w:rFonts w:ascii="Kalinga" w:eastAsiaTheme="minorHAnsi" w:hAnsi="Kalinga" w:cs="Kalinga"/>
          <w:bCs/>
          <w:color w:val="808080" w:themeColor="background1" w:themeShade="80"/>
          <w:sz w:val="16"/>
          <w:szCs w:val="16"/>
        </w:rPr>
        <w:t>/ Site internet :</w:t>
      </w:r>
      <w:r w:rsidR="00D329E6" w:rsidRPr="00B7238F">
        <w:rPr>
          <w:rFonts w:ascii="Kalinga" w:eastAsiaTheme="minorHAnsi" w:hAnsi="Kalinga" w:cs="Kalinga"/>
          <w:sz w:val="16"/>
          <w:szCs w:val="16"/>
        </w:rPr>
        <w:t xml:space="preserve"> </w:t>
      </w:r>
      <w:hyperlink r:id="rId11" w:history="1">
        <w:r w:rsidR="00D329E6" w:rsidRPr="00B7238F">
          <w:rPr>
            <w:rStyle w:val="Lienhypertexte"/>
            <w:rFonts w:ascii="Kalinga" w:hAnsi="Kalinga" w:cs="Kalinga"/>
            <w:kern w:val="16"/>
            <w:sz w:val="16"/>
            <w:szCs w:val="16"/>
          </w:rPr>
          <w:t>http://www.formationsyndicale.cgt.fr</w:t>
        </w:r>
      </w:hyperlink>
      <w:r w:rsidR="00A944C4">
        <w:rPr>
          <w:rFonts w:ascii="Kalinga" w:hAnsi="Kalinga" w:cs="Kalinga"/>
          <w:b/>
          <w:noProof/>
          <w:color w:val="FFFF00"/>
          <w:sz w:val="30"/>
          <w:szCs w:val="30"/>
        </w:rPr>
        <w:tab/>
      </w:r>
    </w:p>
    <w:p w14:paraId="1AEA40AF" w14:textId="4A039A65" w:rsidR="00D329E6" w:rsidRPr="00D329E6" w:rsidRDefault="00D329E6" w:rsidP="00D329E6">
      <w:pPr>
        <w:suppressAutoHyphens w:val="0"/>
        <w:autoSpaceDN/>
        <w:spacing w:line="200" w:lineRule="atLeast"/>
        <w:ind w:left="1842" w:right="-428"/>
        <w:textAlignment w:val="auto"/>
        <w:rPr>
          <w:rFonts w:cs="Kalinga"/>
          <w:b/>
          <w:noProof/>
          <w:color w:val="FF0000"/>
          <w:sz w:val="10"/>
          <w:szCs w:val="10"/>
        </w:rPr>
      </w:pPr>
      <w:r w:rsidRPr="001F7030">
        <w:rPr>
          <w:rFonts w:ascii="Kalinga" w:eastAsiaTheme="minorHAnsi" w:hAnsi="Kalinga" w:cs="Kalinga"/>
          <w:b/>
          <w:noProof/>
          <w:color w:val="C00000"/>
          <w:sz w:val="24"/>
          <w:szCs w:val="24"/>
          <w:lang w:eastAsia="fr-FR"/>
        </w:rPr>
        <mc:AlternateContent>
          <mc:Choice Requires="wps">
            <w:drawing>
              <wp:anchor distT="0" distB="0" distL="114300" distR="114300" simplePos="0" relativeHeight="251672064" behindDoc="0" locked="0" layoutInCell="1" allowOverlap="1" wp14:anchorId="3CA017D9" wp14:editId="1139924F">
                <wp:simplePos x="0" y="0"/>
                <wp:positionH relativeFrom="column">
                  <wp:posOffset>966470</wp:posOffset>
                </wp:positionH>
                <wp:positionV relativeFrom="paragraph">
                  <wp:posOffset>111125</wp:posOffset>
                </wp:positionV>
                <wp:extent cx="2257425" cy="9525"/>
                <wp:effectExtent l="0" t="0" r="28575" b="28575"/>
                <wp:wrapNone/>
                <wp:docPr id="12" name="Connecteur droit 12"/>
                <wp:cNvGraphicFramePr/>
                <a:graphic xmlns:a="http://schemas.openxmlformats.org/drawingml/2006/main">
                  <a:graphicData uri="http://schemas.microsoft.com/office/word/2010/wordprocessingShape">
                    <wps:wsp>
                      <wps:cNvCnPr/>
                      <wps:spPr>
                        <a:xfrm>
                          <a:off x="0" y="0"/>
                          <a:ext cx="2257425" cy="9525"/>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80E7B" id="Connecteur droit 1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pt,8.75pt" to="25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" strokecolor="#ffc000 [3207]" strokeweight="1pt">
                <v:stroke joinstyle="miter"/>
              </v:line>
            </w:pict>
          </mc:Fallback>
        </mc:AlternateContent>
      </w:r>
      <w:r w:rsidR="000C1D3E" w:rsidRPr="000C1D3E">
        <w:rPr>
          <w:rFonts w:cs="Kalinga"/>
          <w:b/>
          <w:noProof/>
          <w:color w:val="C00000"/>
          <w:sz w:val="16"/>
          <w:szCs w:val="16"/>
        </w:rPr>
        <w:br/>
      </w:r>
    </w:p>
    <w:p w14:paraId="7E4DBD78" w14:textId="03334E5B" w:rsidR="00107880" w:rsidRPr="00B17A0C" w:rsidRDefault="0053298D" w:rsidP="00D329E6">
      <w:pPr>
        <w:suppressAutoHyphens w:val="0"/>
        <w:autoSpaceDN/>
        <w:spacing w:line="200" w:lineRule="atLeast"/>
        <w:ind w:left="1842" w:right="-428"/>
        <w:textAlignment w:val="auto"/>
        <w:rPr>
          <w:rFonts w:ascii="Kalinga" w:hAnsi="Kalinga" w:cs="Kalinga"/>
          <w:b/>
          <w:noProof/>
          <w:color w:val="000000" w:themeColor="text1"/>
          <w:sz w:val="18"/>
          <w:szCs w:val="18"/>
          <w:shd w:val="clear" w:color="auto" w:fill="FFE599" w:themeFill="accent4" w:themeFillTint="66"/>
          <w:lang w:eastAsia="fr-FR"/>
        </w:rPr>
      </w:pPr>
      <w:r w:rsidRPr="00644E75">
        <w:rPr>
          <w:rFonts w:cs="Kalinga"/>
          <w:b/>
          <w:noProof/>
          <w:color w:val="FFC000" w:themeColor="accent4"/>
          <w:sz w:val="30"/>
          <w:szCs w:val="30"/>
        </w:rPr>
        <w:t>▪</w:t>
      </w:r>
      <w:r>
        <w:rPr>
          <w:rFonts w:cs="Kalinga"/>
          <w:b/>
          <w:noProof/>
          <w:color w:val="C00000"/>
          <w:sz w:val="30"/>
          <w:szCs w:val="30"/>
        </w:rPr>
        <w:t xml:space="preserve">   </w:t>
      </w:r>
      <w:r w:rsidR="00A66536" w:rsidRPr="00056EC0">
        <w:rPr>
          <w:rFonts w:ascii="Kalinga" w:hAnsi="Kalinga" w:cs="Kalinga"/>
          <w:b/>
          <w:noProof/>
          <w:color w:val="000000" w:themeColor="text1"/>
          <w:sz w:val="26"/>
          <w:szCs w:val="26"/>
        </w:rPr>
        <w:t>Fiche descriptive de la formation :</w:t>
      </w:r>
      <w:r w:rsidR="00A66536" w:rsidRPr="00056EC0">
        <w:rPr>
          <w:rFonts w:ascii="Kalinga" w:hAnsi="Kalinga" w:cs="Kalinga"/>
          <w:b/>
          <w:noProof/>
          <w:color w:val="000000" w:themeColor="text1"/>
          <w:sz w:val="28"/>
          <w:szCs w:val="28"/>
        </w:rPr>
        <w:br/>
      </w:r>
      <w:r>
        <w:rPr>
          <w:rFonts w:ascii="Kalinga" w:hAnsi="Kalinga" w:cs="Kalinga"/>
          <w:b/>
          <w:noProof/>
          <w:color w:val="000000" w:themeColor="text1"/>
          <w:sz w:val="28"/>
          <w:szCs w:val="28"/>
          <w:lang w:eastAsia="fr-FR"/>
        </w:rPr>
        <w:t xml:space="preserve">  </w:t>
      </w:r>
      <w:r w:rsidR="00107880" w:rsidRPr="007854B5">
        <w:rPr>
          <w:rFonts w:ascii="Kalinga" w:hAnsi="Kalinga" w:cs="Kalinga"/>
          <w:b/>
          <w:noProof/>
          <w:color w:val="000000" w:themeColor="text1"/>
          <w:sz w:val="30"/>
          <w:szCs w:val="30"/>
          <w:lang w:eastAsia="fr-FR"/>
        </w:rPr>
        <w:t>« </w:t>
      </w:r>
      <w:r w:rsidR="00B3782E">
        <w:rPr>
          <w:rFonts w:ascii="Kalinga" w:hAnsi="Kalinga" w:cs="Kalinga"/>
          <w:b/>
          <w:noProof/>
          <w:color w:val="000000" w:themeColor="text1"/>
          <w:sz w:val="30"/>
          <w:szCs w:val="30"/>
          <w:lang w:eastAsia="fr-FR"/>
        </w:rPr>
        <w:t>Innover en formation</w:t>
      </w:r>
      <w:r w:rsidR="00107880" w:rsidRPr="007854B5">
        <w:rPr>
          <w:rFonts w:ascii="Kalinga" w:hAnsi="Kalinga" w:cs="Kalinga"/>
          <w:b/>
          <w:noProof/>
          <w:color w:val="000000" w:themeColor="text1"/>
          <w:sz w:val="30"/>
          <w:szCs w:val="30"/>
          <w:lang w:eastAsia="fr-FR"/>
        </w:rPr>
        <w:t> »</w:t>
      </w:r>
      <w:r w:rsidR="00B17A0C">
        <w:rPr>
          <w:rFonts w:ascii="Kalinga" w:hAnsi="Kalinga" w:cs="Kalinga"/>
          <w:b/>
          <w:noProof/>
          <w:color w:val="000000" w:themeColor="text1"/>
          <w:sz w:val="30"/>
          <w:szCs w:val="30"/>
          <w:lang w:eastAsia="fr-FR"/>
        </w:rPr>
        <w:t xml:space="preserve"> </w:t>
      </w:r>
      <w:r w:rsidR="00B17A0C" w:rsidRPr="00B17A0C">
        <w:rPr>
          <w:rFonts w:ascii="Kalinga" w:hAnsi="Kalinga" w:cs="Kalinga"/>
          <w:b/>
          <w:noProof/>
          <w:color w:val="000000" w:themeColor="text1"/>
          <w:sz w:val="18"/>
          <w:szCs w:val="18"/>
          <w:lang w:eastAsia="fr-FR"/>
        </w:rPr>
        <w:t xml:space="preserve">—  </w:t>
      </w:r>
      <w:r w:rsidR="00B3782E">
        <w:rPr>
          <w:rFonts w:ascii="Kalinga" w:hAnsi="Kalinga" w:cs="Kalinga"/>
          <w:b/>
          <w:noProof/>
          <w:color w:val="000000" w:themeColor="text1"/>
          <w:sz w:val="18"/>
          <w:szCs w:val="18"/>
          <w:u w:val="single"/>
          <w:lang w:eastAsia="fr-FR"/>
        </w:rPr>
        <w:t>2</w:t>
      </w:r>
      <w:r w:rsidR="008247D6">
        <w:rPr>
          <w:rFonts w:ascii="Kalinga" w:hAnsi="Kalinga" w:cs="Kalinga"/>
          <w:b/>
          <w:noProof/>
          <w:color w:val="000000" w:themeColor="text1"/>
          <w:sz w:val="18"/>
          <w:szCs w:val="18"/>
          <w:u w:val="single"/>
          <w:lang w:eastAsia="fr-FR"/>
        </w:rPr>
        <w:t>0</w:t>
      </w:r>
      <w:r w:rsidR="00B3782E">
        <w:rPr>
          <w:rFonts w:ascii="Kalinga" w:hAnsi="Kalinga" w:cs="Kalinga"/>
          <w:b/>
          <w:noProof/>
          <w:color w:val="000000" w:themeColor="text1"/>
          <w:sz w:val="18"/>
          <w:szCs w:val="18"/>
          <w:u w:val="single"/>
          <w:lang w:eastAsia="fr-FR"/>
        </w:rPr>
        <w:t>-2</w:t>
      </w:r>
      <w:r w:rsidR="008247D6">
        <w:rPr>
          <w:rFonts w:ascii="Kalinga" w:hAnsi="Kalinga" w:cs="Kalinga"/>
          <w:b/>
          <w:noProof/>
          <w:color w:val="000000" w:themeColor="text1"/>
          <w:sz w:val="18"/>
          <w:szCs w:val="18"/>
          <w:u w:val="single"/>
          <w:lang w:eastAsia="fr-FR"/>
        </w:rPr>
        <w:t xml:space="preserve">3 </w:t>
      </w:r>
      <w:r w:rsidR="00F73B30">
        <w:rPr>
          <w:rFonts w:ascii="Kalinga" w:hAnsi="Kalinga" w:cs="Kalinga"/>
          <w:b/>
          <w:noProof/>
          <w:color w:val="000000" w:themeColor="text1"/>
          <w:sz w:val="18"/>
          <w:szCs w:val="18"/>
          <w:u w:val="single"/>
          <w:lang w:eastAsia="fr-FR"/>
        </w:rPr>
        <w:t>mai</w:t>
      </w:r>
      <w:r w:rsidR="00B17A0C" w:rsidRPr="00B17A0C">
        <w:rPr>
          <w:rFonts w:ascii="Kalinga" w:hAnsi="Kalinga" w:cs="Kalinga"/>
          <w:b/>
          <w:noProof/>
          <w:color w:val="000000" w:themeColor="text1"/>
          <w:sz w:val="18"/>
          <w:szCs w:val="18"/>
          <w:u w:val="single"/>
          <w:lang w:eastAsia="fr-FR"/>
        </w:rPr>
        <w:t xml:space="preserve"> 202</w:t>
      </w:r>
      <w:r w:rsidR="008247D6">
        <w:rPr>
          <w:rFonts w:ascii="Kalinga" w:hAnsi="Kalinga" w:cs="Kalinga"/>
          <w:b/>
          <w:noProof/>
          <w:color w:val="000000" w:themeColor="text1"/>
          <w:sz w:val="18"/>
          <w:szCs w:val="18"/>
          <w:u w:val="single"/>
          <w:lang w:eastAsia="fr-FR"/>
        </w:rPr>
        <w:t xml:space="preserve">5 </w:t>
      </w:r>
      <w:r w:rsidR="00B17A0C" w:rsidRPr="00B17A0C">
        <w:rPr>
          <w:rFonts w:ascii="Kalinga" w:hAnsi="Kalinga" w:cs="Kalinga"/>
          <w:b/>
          <w:noProof/>
          <w:color w:val="000000" w:themeColor="text1"/>
          <w:sz w:val="18"/>
          <w:szCs w:val="18"/>
          <w:u w:val="single"/>
          <w:lang w:eastAsia="fr-FR"/>
        </w:rPr>
        <w:t>a</w:t>
      </w:r>
      <w:r w:rsidR="00644348">
        <w:rPr>
          <w:rFonts w:ascii="Kalinga" w:hAnsi="Kalinga" w:cs="Kalinga"/>
          <w:b/>
          <w:noProof/>
          <w:color w:val="000000" w:themeColor="text1"/>
          <w:sz w:val="18"/>
          <w:szCs w:val="18"/>
          <w:u w:val="single"/>
          <w:lang w:eastAsia="fr-FR"/>
        </w:rPr>
        <w:t xml:space="preserve"> l’ISST de Bourg la reine</w:t>
      </w:r>
    </w:p>
    <w:p w14:paraId="42A6CA7B" w14:textId="77777777" w:rsidR="0003234D" w:rsidRPr="0003234D" w:rsidRDefault="0003234D" w:rsidP="0003234D">
      <w:pPr>
        <w:suppressAutoHyphens w:val="0"/>
        <w:autoSpaceDN/>
        <w:spacing w:line="200" w:lineRule="atLeast"/>
        <w:ind w:left="1560" w:right="424"/>
        <w:textAlignment w:val="auto"/>
        <w:rPr>
          <w:rFonts w:ascii="Kalinga" w:eastAsiaTheme="minorHAnsi" w:hAnsi="Kalinga" w:cs="Kalinga"/>
          <w:b/>
          <w:color w:val="C00000"/>
          <w:sz w:val="18"/>
          <w:szCs w:val="18"/>
        </w:rPr>
      </w:pPr>
      <w:r w:rsidRPr="0003234D">
        <w:rPr>
          <w:rFonts w:ascii="Kalinga" w:hAnsi="Kalinga" w:cs="Kalinga"/>
          <w:b/>
          <w:color w:val="C00000"/>
          <w:sz w:val="18"/>
          <w:szCs w:val="18"/>
          <w:u w:val="single"/>
        </w:rPr>
        <w:t>Public</w:t>
      </w:r>
      <w:r w:rsidRPr="0003234D">
        <w:rPr>
          <w:rFonts w:ascii="Kalinga" w:hAnsi="Kalinga" w:cs="Kalinga"/>
          <w:b/>
          <w:color w:val="C00000"/>
          <w:sz w:val="18"/>
          <w:szCs w:val="18"/>
        </w:rPr>
        <w:t> :</w:t>
      </w:r>
    </w:p>
    <w:p w14:paraId="13B2BBAF" w14:textId="5C5AD306" w:rsidR="0003234D" w:rsidRPr="000A0733" w:rsidRDefault="0003234D" w:rsidP="0003234D">
      <w:pPr>
        <w:ind w:left="1560" w:right="424"/>
        <w:jc w:val="both"/>
        <w:rPr>
          <w:rFonts w:ascii="Kalinga" w:hAnsi="Kalinga" w:cs="Kalinga"/>
          <w:sz w:val="18"/>
          <w:szCs w:val="18"/>
        </w:rPr>
      </w:pPr>
      <w:r w:rsidRPr="000A0733">
        <w:rPr>
          <w:rFonts w:ascii="Kalinga" w:hAnsi="Kalinga" w:cs="Kalinga"/>
          <w:sz w:val="18"/>
          <w:szCs w:val="18"/>
        </w:rPr>
        <w:t>Les formateu</w:t>
      </w:r>
      <w:r w:rsidR="00B3782E">
        <w:rPr>
          <w:rFonts w:ascii="Kalinga" w:hAnsi="Kalinga" w:cs="Kalinga"/>
          <w:sz w:val="18"/>
          <w:szCs w:val="18"/>
        </w:rPr>
        <w:t>rs et formatrices aguerries qui souhaitent développer des innovations pédagogiques dans les formations syndicales</w:t>
      </w:r>
      <w:r w:rsidRPr="000A0733">
        <w:rPr>
          <w:rFonts w:ascii="Kalinga" w:hAnsi="Kalinga" w:cs="Kalinga"/>
          <w:sz w:val="18"/>
          <w:szCs w:val="18"/>
        </w:rPr>
        <w:t xml:space="preserve">. </w:t>
      </w:r>
    </w:p>
    <w:p w14:paraId="4AD6EABC" w14:textId="77777777" w:rsidR="0003234D" w:rsidRPr="0003234D" w:rsidRDefault="0003234D" w:rsidP="0003234D">
      <w:pPr>
        <w:pStyle w:val="Titre1"/>
        <w:ind w:left="1560" w:right="424"/>
        <w:rPr>
          <w:rFonts w:ascii="Kalinga" w:hAnsi="Kalinga" w:cs="Kalinga"/>
          <w:color w:val="C00000"/>
          <w:sz w:val="18"/>
          <w:szCs w:val="18"/>
        </w:rPr>
      </w:pPr>
      <w:r w:rsidRPr="0003234D">
        <w:rPr>
          <w:rFonts w:ascii="Kalinga" w:hAnsi="Kalinga" w:cs="Kalinga"/>
          <w:color w:val="C00000"/>
          <w:sz w:val="18"/>
          <w:szCs w:val="18"/>
          <w:u w:val="single"/>
        </w:rPr>
        <w:t>Le contexte qui amène à faire de la formation</w:t>
      </w:r>
      <w:r w:rsidRPr="0003234D">
        <w:rPr>
          <w:rFonts w:ascii="Kalinga" w:hAnsi="Kalinga" w:cs="Kalinga"/>
          <w:color w:val="C00000"/>
          <w:sz w:val="18"/>
          <w:szCs w:val="18"/>
        </w:rPr>
        <w:t> :</w:t>
      </w:r>
    </w:p>
    <w:p w14:paraId="31F8170C" w14:textId="46D4D33C" w:rsidR="0003234D" w:rsidRPr="00545BDA" w:rsidRDefault="00B3782E" w:rsidP="0003234D">
      <w:pPr>
        <w:ind w:left="1560" w:right="424"/>
        <w:jc w:val="both"/>
        <w:rPr>
          <w:rFonts w:ascii="Kalinga" w:hAnsi="Kalinga" w:cs="Kalinga"/>
          <w:sz w:val="18"/>
          <w:szCs w:val="18"/>
        </w:rPr>
      </w:pPr>
      <w:r>
        <w:rPr>
          <w:rFonts w:ascii="Kalinga" w:hAnsi="Kalinga" w:cs="Kalinga"/>
          <w:sz w:val="18"/>
          <w:szCs w:val="18"/>
        </w:rPr>
        <w:br/>
        <w:t xml:space="preserve">Depuis plusieurs années nous introduisons de nouvelles activités pédagogiques dans nos formations syndicales. Cette formation s’ancre dans la poursuite de notre réflexion sur les enjeux de diversifier nos activités et propose d’élargir la palette d’activités pédagogiques </w:t>
      </w:r>
      <w:r w:rsidR="00F24B1F">
        <w:rPr>
          <w:rFonts w:ascii="Kalinga" w:hAnsi="Kalinga" w:cs="Kalinga"/>
          <w:sz w:val="18"/>
          <w:szCs w:val="18"/>
        </w:rPr>
        <w:t>dont disposent les formateurs et formatrices pour animer ou intervenir dans une formation.</w:t>
      </w:r>
      <w:r>
        <w:rPr>
          <w:rFonts w:ascii="Kalinga" w:hAnsi="Kalinga" w:cs="Kalinga"/>
          <w:sz w:val="18"/>
          <w:szCs w:val="18"/>
        </w:rPr>
        <w:t xml:space="preserve"> </w:t>
      </w:r>
    </w:p>
    <w:p w14:paraId="1598FEA7" w14:textId="77777777" w:rsidR="0003234D" w:rsidRPr="0003234D" w:rsidRDefault="0003234D" w:rsidP="0003234D">
      <w:pPr>
        <w:pStyle w:val="Titre1"/>
        <w:ind w:left="1560" w:right="424"/>
        <w:rPr>
          <w:rFonts w:ascii="Kalinga" w:hAnsi="Kalinga" w:cs="Kalinga"/>
          <w:color w:val="C00000"/>
          <w:sz w:val="18"/>
          <w:szCs w:val="18"/>
        </w:rPr>
      </w:pPr>
      <w:r w:rsidRPr="0003234D">
        <w:rPr>
          <w:rFonts w:ascii="Kalinga" w:hAnsi="Kalinga" w:cs="Kalinga"/>
          <w:color w:val="C00000"/>
          <w:sz w:val="18"/>
          <w:szCs w:val="18"/>
          <w:u w:val="single"/>
        </w:rPr>
        <w:t>Les objectifs de formation</w:t>
      </w:r>
      <w:r w:rsidRPr="0003234D">
        <w:rPr>
          <w:rFonts w:ascii="Kalinga" w:hAnsi="Kalinga" w:cs="Kalinga"/>
          <w:color w:val="C00000"/>
          <w:sz w:val="18"/>
          <w:szCs w:val="18"/>
        </w:rPr>
        <w:t> :</w:t>
      </w:r>
    </w:p>
    <w:p w14:paraId="296E1799" w14:textId="77777777" w:rsidR="0003234D" w:rsidRPr="00C615CB" w:rsidRDefault="0003234D" w:rsidP="0003234D">
      <w:pPr>
        <w:ind w:left="1560" w:right="424"/>
        <w:rPr>
          <w:sz w:val="6"/>
          <w:szCs w:val="6"/>
        </w:rPr>
      </w:pPr>
    </w:p>
    <w:p w14:paraId="7F8C14A1" w14:textId="2B7A6DC5" w:rsidR="0003234D" w:rsidRPr="000A0733" w:rsidRDefault="0003234D" w:rsidP="0003234D">
      <w:pPr>
        <w:ind w:left="1560" w:right="424"/>
        <w:jc w:val="both"/>
        <w:rPr>
          <w:rFonts w:ascii="Kalinga" w:hAnsi="Kalinga" w:cs="Kalinga"/>
          <w:sz w:val="18"/>
          <w:szCs w:val="18"/>
        </w:rPr>
      </w:pPr>
      <w:r w:rsidRPr="000A0733">
        <w:rPr>
          <w:rFonts w:ascii="Kalinga" w:hAnsi="Kalinga" w:cs="Kalinga"/>
          <w:sz w:val="18"/>
          <w:szCs w:val="18"/>
        </w:rPr>
        <w:t xml:space="preserve">Les stagiaires </w:t>
      </w:r>
      <w:r w:rsidR="00F24B1F">
        <w:rPr>
          <w:rFonts w:ascii="Kalinga" w:hAnsi="Kalinga" w:cs="Kalinga"/>
          <w:sz w:val="18"/>
          <w:szCs w:val="18"/>
        </w:rPr>
        <w:t>seront capables d’identifier l’intérêt pédagogique de solliciter la créativité des stagiaires, et de recourir à des activités ludiques en formation. Ils seront en mesure d’analyser l’enjeu d’intégrer des innovations pédagogiques en formation, après les avoir expérimentées.</w:t>
      </w:r>
    </w:p>
    <w:p w14:paraId="3C0072B4" w14:textId="77777777" w:rsidR="0003234D" w:rsidRPr="0003234D" w:rsidRDefault="0003234D" w:rsidP="0003234D">
      <w:pPr>
        <w:ind w:left="1560" w:right="424"/>
        <w:jc w:val="both"/>
        <w:rPr>
          <w:rFonts w:ascii="Kalinga" w:hAnsi="Kalinga" w:cs="Kalinga"/>
          <w:b/>
          <w:color w:val="C00000"/>
          <w:sz w:val="18"/>
          <w:szCs w:val="18"/>
        </w:rPr>
      </w:pPr>
      <w:r w:rsidRPr="0003234D">
        <w:rPr>
          <w:rFonts w:ascii="Kalinga" w:hAnsi="Kalinga" w:cs="Kalinga"/>
          <w:b/>
          <w:color w:val="C00000"/>
          <w:sz w:val="18"/>
          <w:szCs w:val="18"/>
          <w:u w:val="single"/>
        </w:rPr>
        <w:t>Les thèmes abordés</w:t>
      </w:r>
      <w:r w:rsidRPr="0003234D">
        <w:rPr>
          <w:rFonts w:ascii="Kalinga" w:hAnsi="Kalinga" w:cs="Kalinga"/>
          <w:b/>
          <w:color w:val="C00000"/>
          <w:sz w:val="18"/>
          <w:szCs w:val="18"/>
        </w:rPr>
        <w:t> :</w:t>
      </w:r>
    </w:p>
    <w:p w14:paraId="783D33EF" w14:textId="65D6A089" w:rsidR="0003234D" w:rsidRPr="00545BDA" w:rsidRDefault="0003234D" w:rsidP="0003234D">
      <w:pPr>
        <w:pStyle w:val="Retraitcorpsdetexte"/>
        <w:spacing w:after="0"/>
        <w:ind w:left="1560" w:right="424"/>
        <w:rPr>
          <w:rFonts w:ascii="Kalinga" w:hAnsi="Kalinga" w:cs="Kalinga"/>
          <w:sz w:val="18"/>
          <w:szCs w:val="18"/>
        </w:rPr>
      </w:pPr>
      <w:r w:rsidRPr="000D046C">
        <w:rPr>
          <w:rFonts w:ascii="Arial" w:hAnsi="Arial" w:cs="Arial"/>
          <w:color w:val="FFC000" w:themeColor="accent4"/>
          <w:sz w:val="18"/>
          <w:szCs w:val="18"/>
        </w:rPr>
        <w:t>▪</w:t>
      </w:r>
      <w:r w:rsidRPr="004B2085">
        <w:rPr>
          <w:rFonts w:ascii="Kalinga" w:hAnsi="Kalinga" w:cs="Kalinga"/>
          <w:sz w:val="18"/>
          <w:szCs w:val="18"/>
        </w:rPr>
        <w:t xml:space="preserve"> </w:t>
      </w:r>
      <w:r w:rsidRPr="004B2085">
        <w:rPr>
          <w:rFonts w:ascii="Kalinga" w:hAnsi="Kalinga" w:cs="Kalinga"/>
          <w:sz w:val="18"/>
          <w:szCs w:val="18"/>
          <w:u w:val="single"/>
        </w:rPr>
        <w:t>Thème 1</w:t>
      </w:r>
      <w:r w:rsidRPr="004B2085">
        <w:rPr>
          <w:rFonts w:ascii="Kalinga" w:hAnsi="Kalinga" w:cs="Kalinga"/>
          <w:sz w:val="18"/>
          <w:szCs w:val="18"/>
        </w:rPr>
        <w:t> :</w:t>
      </w:r>
      <w:r w:rsidR="00F24B1F">
        <w:rPr>
          <w:rFonts w:ascii="Kalinga" w:hAnsi="Kalinga" w:cs="Kalinga"/>
          <w:sz w:val="18"/>
          <w:szCs w:val="18"/>
        </w:rPr>
        <w:t xml:space="preserve"> Enjeux d’innover en formation</w:t>
      </w:r>
      <w:r w:rsidR="00F73B30">
        <w:rPr>
          <w:rFonts w:ascii="Kalinga" w:hAnsi="Kalinga" w:cs="Kalinga"/>
          <w:sz w:val="18"/>
          <w:szCs w:val="18"/>
        </w:rPr>
        <w:t> ;</w:t>
      </w:r>
    </w:p>
    <w:p w14:paraId="5EFE6224" w14:textId="7EA272DE" w:rsidR="0003234D" w:rsidRPr="00545BDA" w:rsidRDefault="0003234D" w:rsidP="0003234D">
      <w:pPr>
        <w:ind w:left="1560" w:right="424"/>
        <w:rPr>
          <w:rFonts w:ascii="Kalinga" w:hAnsi="Kalinga" w:cs="Kalinga"/>
          <w:sz w:val="18"/>
          <w:szCs w:val="18"/>
        </w:rPr>
      </w:pPr>
      <w:r w:rsidRPr="007A75EA">
        <w:rPr>
          <w:rFonts w:ascii="Arial" w:hAnsi="Arial" w:cs="Arial"/>
          <w:color w:val="F4B083" w:themeColor="accent2" w:themeTint="99"/>
          <w:sz w:val="18"/>
          <w:szCs w:val="18"/>
        </w:rPr>
        <w:t>▪</w:t>
      </w:r>
      <w:r w:rsidRPr="004B2085">
        <w:rPr>
          <w:rFonts w:ascii="Kalinga" w:hAnsi="Kalinga" w:cs="Kalinga"/>
          <w:sz w:val="18"/>
          <w:szCs w:val="18"/>
        </w:rPr>
        <w:t xml:space="preserve"> </w:t>
      </w:r>
      <w:r w:rsidRPr="004B2085">
        <w:rPr>
          <w:rFonts w:ascii="Kalinga" w:hAnsi="Kalinga" w:cs="Kalinga"/>
          <w:sz w:val="18"/>
          <w:szCs w:val="18"/>
          <w:u w:val="single"/>
        </w:rPr>
        <w:t>Thème 2</w:t>
      </w:r>
      <w:r w:rsidRPr="004B2085">
        <w:rPr>
          <w:rFonts w:ascii="Kalinga" w:hAnsi="Kalinga" w:cs="Kalinga"/>
          <w:sz w:val="18"/>
          <w:szCs w:val="18"/>
        </w:rPr>
        <w:t xml:space="preserve"> : </w:t>
      </w:r>
      <w:r w:rsidR="00F24B1F">
        <w:rPr>
          <w:rFonts w:ascii="Kalinga" w:hAnsi="Kalinga" w:cs="Kalinga"/>
          <w:sz w:val="18"/>
          <w:szCs w:val="18"/>
        </w:rPr>
        <w:t>La créativité en formation</w:t>
      </w:r>
      <w:r w:rsidR="00F73B30">
        <w:rPr>
          <w:rFonts w:ascii="Kalinga" w:hAnsi="Kalinga" w:cs="Kalinga"/>
          <w:sz w:val="18"/>
          <w:szCs w:val="18"/>
        </w:rPr>
        <w:t> ;</w:t>
      </w:r>
      <w:r>
        <w:rPr>
          <w:rFonts w:asciiTheme="minorHAnsi" w:hAnsiTheme="minorHAnsi"/>
        </w:rPr>
        <w:br/>
      </w:r>
      <w:r w:rsidRPr="000D046C">
        <w:rPr>
          <w:rFonts w:ascii="Arial" w:hAnsi="Arial" w:cs="Arial"/>
          <w:color w:val="FFC000" w:themeColor="accent4"/>
          <w:sz w:val="18"/>
          <w:szCs w:val="18"/>
        </w:rPr>
        <w:t>▪</w:t>
      </w:r>
      <w:r w:rsidRPr="000D046C">
        <w:rPr>
          <w:rFonts w:ascii="Kalinga" w:hAnsi="Kalinga" w:cs="Kalinga"/>
          <w:color w:val="FFC000" w:themeColor="accent4"/>
          <w:sz w:val="18"/>
          <w:szCs w:val="18"/>
        </w:rPr>
        <w:t xml:space="preserve"> </w:t>
      </w:r>
      <w:r w:rsidRPr="004B2085">
        <w:rPr>
          <w:rFonts w:ascii="Kalinga" w:hAnsi="Kalinga" w:cs="Kalinga"/>
          <w:sz w:val="18"/>
          <w:szCs w:val="18"/>
          <w:u w:val="single"/>
        </w:rPr>
        <w:t>Thème 3</w:t>
      </w:r>
      <w:r w:rsidRPr="004B2085">
        <w:rPr>
          <w:rFonts w:ascii="Kalinga" w:hAnsi="Kalinga" w:cs="Kalinga"/>
          <w:sz w:val="18"/>
          <w:szCs w:val="18"/>
        </w:rPr>
        <w:t xml:space="preserve"> : </w:t>
      </w:r>
      <w:r w:rsidRPr="00545BDA">
        <w:rPr>
          <w:rFonts w:ascii="Kalinga" w:hAnsi="Kalinga" w:cs="Kalinga"/>
          <w:sz w:val="18"/>
          <w:szCs w:val="18"/>
        </w:rPr>
        <w:t>L</w:t>
      </w:r>
      <w:r w:rsidR="00F24B1F">
        <w:rPr>
          <w:rFonts w:ascii="Kalinga" w:hAnsi="Kalinga" w:cs="Kalinga"/>
          <w:sz w:val="18"/>
          <w:szCs w:val="18"/>
        </w:rPr>
        <w:t>’approche ludique en formation</w:t>
      </w:r>
      <w:r w:rsidR="00F73B30">
        <w:rPr>
          <w:rFonts w:ascii="Kalinga" w:hAnsi="Kalinga" w:cs="Kalinga"/>
          <w:sz w:val="18"/>
          <w:szCs w:val="18"/>
        </w:rPr>
        <w:t>.</w:t>
      </w:r>
      <w:r>
        <w:rPr>
          <w:rFonts w:asciiTheme="minorHAnsi" w:hAnsiTheme="minorHAnsi"/>
        </w:rPr>
        <w:br/>
      </w:r>
    </w:p>
    <w:p w14:paraId="6007E4E7" w14:textId="77777777" w:rsidR="0003234D" w:rsidRPr="0003234D" w:rsidRDefault="0003234D" w:rsidP="0003234D">
      <w:pPr>
        <w:pStyle w:val="Titre1"/>
        <w:ind w:left="1560" w:right="424"/>
        <w:rPr>
          <w:rFonts w:ascii="Kalinga" w:hAnsi="Kalinga" w:cs="Kalinga"/>
          <w:color w:val="C00000"/>
          <w:sz w:val="18"/>
          <w:szCs w:val="18"/>
        </w:rPr>
      </w:pPr>
      <w:r w:rsidRPr="0003234D">
        <w:rPr>
          <w:rFonts w:ascii="Kalinga" w:hAnsi="Kalinga" w:cs="Kalinga"/>
          <w:color w:val="C00000"/>
          <w:sz w:val="18"/>
          <w:szCs w:val="18"/>
          <w:u w:val="single"/>
        </w:rPr>
        <w:t>Les prérequis à cette formation</w:t>
      </w:r>
      <w:r w:rsidRPr="0003234D">
        <w:rPr>
          <w:rFonts w:ascii="Kalinga" w:hAnsi="Kalinga" w:cs="Kalinga"/>
          <w:color w:val="C00000"/>
          <w:sz w:val="18"/>
          <w:szCs w:val="18"/>
        </w:rPr>
        <w:t> :</w:t>
      </w:r>
    </w:p>
    <w:p w14:paraId="29E56C5A" w14:textId="77777777" w:rsidR="0003234D" w:rsidRPr="00C615CB" w:rsidRDefault="0003234D" w:rsidP="0003234D">
      <w:pPr>
        <w:ind w:left="1560" w:right="424"/>
        <w:rPr>
          <w:sz w:val="10"/>
          <w:szCs w:val="10"/>
        </w:rPr>
      </w:pPr>
    </w:p>
    <w:p w14:paraId="617A8AE4" w14:textId="23727FB1" w:rsidR="0003234D" w:rsidRPr="00545BDA" w:rsidRDefault="0003234D" w:rsidP="0003234D">
      <w:pPr>
        <w:ind w:left="1560" w:right="424"/>
        <w:rPr>
          <w:rFonts w:ascii="Kalinga" w:hAnsi="Kalinga" w:cs="Kalinga"/>
          <w:sz w:val="18"/>
          <w:szCs w:val="18"/>
        </w:rPr>
      </w:pPr>
      <w:r w:rsidRPr="00545BDA">
        <w:rPr>
          <w:rFonts w:ascii="Kalinga" w:hAnsi="Kalinga" w:cs="Kalinga"/>
          <w:sz w:val="18"/>
          <w:szCs w:val="18"/>
        </w:rPr>
        <w:t xml:space="preserve">Les stagiaires devront déjà avoir suivi la </w:t>
      </w:r>
      <w:r w:rsidR="000D046C">
        <w:rPr>
          <w:rFonts w:ascii="Kalinga" w:hAnsi="Kalinga" w:cs="Kalinga"/>
          <w:sz w:val="18"/>
          <w:szCs w:val="18"/>
        </w:rPr>
        <w:t>f</w:t>
      </w:r>
      <w:r w:rsidRPr="00545BDA">
        <w:rPr>
          <w:rFonts w:ascii="Kalinga" w:hAnsi="Kalinga" w:cs="Kalinga"/>
          <w:sz w:val="18"/>
          <w:szCs w:val="18"/>
        </w:rPr>
        <w:t xml:space="preserve">ormation </w:t>
      </w:r>
      <w:r w:rsidR="00F24B1F">
        <w:rPr>
          <w:rFonts w:ascii="Kalinga" w:hAnsi="Kalinga" w:cs="Kalinga"/>
          <w:sz w:val="18"/>
          <w:szCs w:val="18"/>
        </w:rPr>
        <w:t>de formateurs et formatrices CGT.</w:t>
      </w:r>
    </w:p>
    <w:p w14:paraId="352F30A2" w14:textId="77777777" w:rsidR="0003234D" w:rsidRPr="0003234D" w:rsidRDefault="0003234D" w:rsidP="0003234D">
      <w:pPr>
        <w:pStyle w:val="Titre1"/>
        <w:ind w:left="1560" w:right="424"/>
        <w:rPr>
          <w:rFonts w:ascii="Kalinga" w:hAnsi="Kalinga" w:cs="Kalinga"/>
          <w:color w:val="C00000"/>
          <w:sz w:val="18"/>
          <w:szCs w:val="18"/>
        </w:rPr>
      </w:pPr>
      <w:r w:rsidRPr="0003234D">
        <w:rPr>
          <w:rFonts w:ascii="Kalinga" w:hAnsi="Kalinga" w:cs="Kalinga"/>
          <w:color w:val="C00000"/>
          <w:sz w:val="18"/>
          <w:szCs w:val="18"/>
          <w:u w:val="single"/>
        </w:rPr>
        <w:t>Évaluations prévues</w:t>
      </w:r>
      <w:r w:rsidRPr="0003234D">
        <w:rPr>
          <w:rFonts w:ascii="Kalinga" w:hAnsi="Kalinga" w:cs="Kalinga"/>
          <w:color w:val="C00000"/>
          <w:sz w:val="18"/>
          <w:szCs w:val="18"/>
        </w:rPr>
        <w:t> :</w:t>
      </w:r>
    </w:p>
    <w:p w14:paraId="6E698E97" w14:textId="77777777" w:rsidR="0003234D" w:rsidRPr="00C615CB" w:rsidRDefault="0003234D" w:rsidP="0003234D">
      <w:pPr>
        <w:ind w:left="1560" w:right="424"/>
        <w:rPr>
          <w:sz w:val="6"/>
          <w:szCs w:val="6"/>
        </w:rPr>
      </w:pPr>
    </w:p>
    <w:p w14:paraId="62902B98" w14:textId="1BF6CA98" w:rsidR="0003234D" w:rsidRPr="00C615CB" w:rsidRDefault="0003234D" w:rsidP="00F24B1F">
      <w:pPr>
        <w:pStyle w:val="Corpsdetexte"/>
        <w:spacing w:after="0"/>
        <w:ind w:left="1560" w:right="424"/>
        <w:rPr>
          <w:rFonts w:ascii="Kalinga" w:hAnsi="Kalinga" w:cs="Kalinga"/>
          <w:sz w:val="18"/>
          <w:szCs w:val="18"/>
        </w:rPr>
      </w:pPr>
      <w:r w:rsidRPr="009149D5">
        <w:rPr>
          <w:rFonts w:ascii="Kalinga" w:hAnsi="Kalinga" w:cs="Kalinga"/>
          <w:sz w:val="18"/>
          <w:szCs w:val="18"/>
        </w:rPr>
        <w:t xml:space="preserve">- </w:t>
      </w:r>
      <w:r w:rsidRPr="00C615CB">
        <w:rPr>
          <w:rFonts w:ascii="Kalinga" w:hAnsi="Kalinga" w:cs="Kalinga"/>
          <w:sz w:val="18"/>
          <w:szCs w:val="18"/>
        </w:rPr>
        <w:t>Évaluations formatives en cours de stage à l’occasion d’</w:t>
      </w:r>
      <w:r w:rsidR="00F24B1F">
        <w:rPr>
          <w:rFonts w:ascii="Kalinga" w:hAnsi="Kalinga" w:cs="Kalinga"/>
          <w:sz w:val="18"/>
          <w:szCs w:val="18"/>
        </w:rPr>
        <w:t xml:space="preserve">expérimentation d’activités </w:t>
      </w:r>
      <w:r w:rsidR="00F73B30">
        <w:rPr>
          <w:rFonts w:ascii="Kalinga" w:hAnsi="Kalinga" w:cs="Kalinga"/>
          <w:sz w:val="18"/>
          <w:szCs w:val="18"/>
        </w:rPr>
        <w:t xml:space="preserve">  </w:t>
      </w:r>
      <w:r w:rsidR="00F73B30">
        <w:rPr>
          <w:rFonts w:ascii="Kalinga" w:hAnsi="Kalinga" w:cs="Kalinga"/>
          <w:sz w:val="18"/>
          <w:szCs w:val="18"/>
        </w:rPr>
        <w:br/>
        <w:t xml:space="preserve">   </w:t>
      </w:r>
      <w:r w:rsidR="00F24B1F">
        <w:rPr>
          <w:rFonts w:ascii="Kalinga" w:hAnsi="Kalinga" w:cs="Kalinga"/>
          <w:sz w:val="18"/>
          <w:szCs w:val="18"/>
        </w:rPr>
        <w:t>pédagogiques nouvelles</w:t>
      </w:r>
      <w:r w:rsidR="00F24B1F" w:rsidRPr="00C615CB">
        <w:rPr>
          <w:rFonts w:ascii="Kalinga" w:hAnsi="Kalinga" w:cs="Kalinga"/>
          <w:sz w:val="18"/>
          <w:szCs w:val="18"/>
        </w:rPr>
        <w:t xml:space="preserve"> ;</w:t>
      </w:r>
      <w:r w:rsidRPr="00C615CB">
        <w:rPr>
          <w:rFonts w:ascii="Kalinga" w:hAnsi="Kalinga" w:cs="Kalinga"/>
          <w:sz w:val="18"/>
          <w:szCs w:val="18"/>
        </w:rPr>
        <w:br/>
        <w:t>- Évaluations sommatives de fin de thème, sous forme de synthèses ;</w:t>
      </w:r>
    </w:p>
    <w:p w14:paraId="4FE5400F" w14:textId="77777777" w:rsidR="0003234D" w:rsidRDefault="0003234D" w:rsidP="00F24B1F">
      <w:pPr>
        <w:pStyle w:val="Corpsdetexte"/>
        <w:spacing w:after="0"/>
        <w:ind w:left="1560" w:right="424"/>
        <w:rPr>
          <w:rFonts w:ascii="Kalinga" w:hAnsi="Kalinga" w:cs="Kalinga"/>
          <w:sz w:val="18"/>
          <w:szCs w:val="18"/>
        </w:rPr>
      </w:pPr>
      <w:r w:rsidRPr="00C615CB">
        <w:rPr>
          <w:rFonts w:ascii="Kalinga" w:hAnsi="Kalinga" w:cs="Kalinga"/>
          <w:sz w:val="18"/>
          <w:szCs w:val="18"/>
        </w:rPr>
        <w:t>- Évaluations de fin de journée et de fin de formation.</w:t>
      </w:r>
    </w:p>
    <w:p w14:paraId="0BB95AFC" w14:textId="77777777" w:rsidR="008247D6" w:rsidRDefault="008247D6" w:rsidP="00F24B1F">
      <w:pPr>
        <w:pStyle w:val="Corpsdetexte"/>
        <w:spacing w:after="0"/>
        <w:ind w:left="1560" w:right="424"/>
        <w:rPr>
          <w:rFonts w:ascii="Kalinga" w:hAnsi="Kalinga" w:cs="Kalinga"/>
          <w:sz w:val="18"/>
          <w:szCs w:val="18"/>
        </w:rPr>
      </w:pPr>
    </w:p>
    <w:p w14:paraId="2AEFC966" w14:textId="77777777" w:rsidR="008247D6" w:rsidRDefault="008247D6" w:rsidP="00F24B1F">
      <w:pPr>
        <w:pStyle w:val="Corpsdetexte"/>
        <w:spacing w:after="0"/>
        <w:ind w:left="1560" w:right="424"/>
        <w:rPr>
          <w:rFonts w:ascii="Kalinga" w:hAnsi="Kalinga" w:cs="Kalinga"/>
          <w:sz w:val="18"/>
          <w:szCs w:val="18"/>
        </w:rPr>
      </w:pPr>
    </w:p>
    <w:p w14:paraId="52B6550C" w14:textId="77777777" w:rsidR="008247D6" w:rsidRPr="00C615CB" w:rsidRDefault="008247D6" w:rsidP="00F24B1F">
      <w:pPr>
        <w:pStyle w:val="Corpsdetexte"/>
        <w:spacing w:after="0"/>
        <w:ind w:left="1560" w:right="424"/>
        <w:rPr>
          <w:rFonts w:ascii="Kalinga" w:hAnsi="Kalinga" w:cs="Kalinga"/>
          <w:sz w:val="18"/>
          <w:szCs w:val="18"/>
        </w:rPr>
      </w:pPr>
    </w:p>
    <w:p w14:paraId="28D7511F" w14:textId="77777777" w:rsidR="0003234D" w:rsidRPr="009149D5" w:rsidRDefault="0003234D" w:rsidP="0003234D">
      <w:pPr>
        <w:pStyle w:val="Corpsdetexte"/>
        <w:spacing w:after="0"/>
        <w:ind w:left="1560" w:right="424"/>
        <w:jc w:val="both"/>
        <w:rPr>
          <w:rFonts w:ascii="Kalinga" w:hAnsi="Kalinga" w:cs="Kalinga"/>
          <w:sz w:val="18"/>
          <w:szCs w:val="18"/>
        </w:rPr>
      </w:pPr>
    </w:p>
    <w:p w14:paraId="674FEBA6" w14:textId="77777777" w:rsidR="0003234D" w:rsidRPr="0003234D" w:rsidRDefault="0003234D" w:rsidP="0003234D">
      <w:pPr>
        <w:pStyle w:val="Titre1"/>
        <w:ind w:left="1560" w:right="424"/>
        <w:rPr>
          <w:rFonts w:ascii="Kalinga" w:hAnsi="Kalinga" w:cs="Kalinga"/>
          <w:color w:val="C00000"/>
          <w:sz w:val="18"/>
          <w:szCs w:val="18"/>
        </w:rPr>
      </w:pPr>
      <w:r w:rsidRPr="0003234D">
        <w:rPr>
          <w:rFonts w:ascii="Kalinga" w:hAnsi="Kalinga" w:cs="Kalinga"/>
          <w:color w:val="C00000"/>
          <w:sz w:val="18"/>
          <w:szCs w:val="18"/>
          <w:u w:val="single"/>
        </w:rPr>
        <w:lastRenderedPageBreak/>
        <w:t>Forme et durée de l’action de formation</w:t>
      </w:r>
      <w:r w:rsidRPr="0003234D">
        <w:rPr>
          <w:rFonts w:ascii="Kalinga" w:hAnsi="Kalinga" w:cs="Kalinga"/>
          <w:color w:val="C00000"/>
          <w:sz w:val="18"/>
          <w:szCs w:val="18"/>
        </w:rPr>
        <w:t xml:space="preserve"> : </w:t>
      </w:r>
    </w:p>
    <w:p w14:paraId="001033E6" w14:textId="77777777" w:rsidR="0003234D" w:rsidRPr="00C615CB" w:rsidRDefault="0003234D" w:rsidP="0003234D">
      <w:pPr>
        <w:ind w:left="1560" w:right="424"/>
        <w:rPr>
          <w:sz w:val="6"/>
          <w:szCs w:val="6"/>
        </w:rPr>
      </w:pPr>
    </w:p>
    <w:p w14:paraId="08A3A3F3" w14:textId="59725B8C" w:rsidR="0003234D" w:rsidRDefault="0003234D" w:rsidP="0003234D">
      <w:pPr>
        <w:pStyle w:val="Titre1"/>
        <w:ind w:left="1560" w:right="424"/>
        <w:rPr>
          <w:rFonts w:ascii="Kalinga" w:hAnsi="Kalinga" w:cs="Kalinga"/>
          <w:b w:val="0"/>
          <w:bCs/>
          <w:sz w:val="18"/>
          <w:szCs w:val="18"/>
        </w:rPr>
      </w:pPr>
      <w:r w:rsidRPr="000D046C">
        <w:rPr>
          <w:rFonts w:cs="Kalinga"/>
          <w:color w:val="FFC000" w:themeColor="accent4"/>
          <w:sz w:val="18"/>
          <w:szCs w:val="18"/>
        </w:rPr>
        <w:t>▪</w:t>
      </w:r>
      <w:r w:rsidRPr="00AA74E0">
        <w:rPr>
          <w:rFonts w:ascii="Kalinga" w:hAnsi="Kalinga" w:cs="Kalinga"/>
          <w:color w:val="FFC000"/>
          <w:sz w:val="18"/>
          <w:szCs w:val="18"/>
        </w:rPr>
        <w:t xml:space="preserve"> </w:t>
      </w:r>
      <w:r w:rsidRPr="00F73B30">
        <w:rPr>
          <w:rFonts w:ascii="Kalinga" w:hAnsi="Kalinga" w:cs="Kalinga"/>
          <w:sz w:val="18"/>
          <w:szCs w:val="18"/>
          <w:shd w:val="clear" w:color="auto" w:fill="FFF2CC" w:themeFill="accent4" w:themeFillTint="33"/>
        </w:rPr>
        <w:t xml:space="preserve">Stage de </w:t>
      </w:r>
      <w:r w:rsidR="00F24B1F" w:rsidRPr="00F73B30">
        <w:rPr>
          <w:rFonts w:ascii="Kalinga" w:hAnsi="Kalinga" w:cs="Kalinga"/>
          <w:sz w:val="18"/>
          <w:szCs w:val="18"/>
          <w:shd w:val="clear" w:color="auto" w:fill="FFF2CC" w:themeFill="accent4" w:themeFillTint="33"/>
        </w:rPr>
        <w:t>4</w:t>
      </w:r>
      <w:r w:rsidRPr="00F73B30">
        <w:rPr>
          <w:rFonts w:ascii="Kalinga" w:hAnsi="Kalinga" w:cs="Kalinga"/>
          <w:sz w:val="18"/>
          <w:szCs w:val="18"/>
          <w:shd w:val="clear" w:color="auto" w:fill="FFF2CC" w:themeFill="accent4" w:themeFillTint="33"/>
        </w:rPr>
        <w:t xml:space="preserve"> jours, du </w:t>
      </w:r>
      <w:r w:rsidR="00B83D4E">
        <w:rPr>
          <w:rFonts w:ascii="Kalinga" w:hAnsi="Kalinga" w:cs="Kalinga"/>
          <w:sz w:val="18"/>
          <w:szCs w:val="18"/>
          <w:shd w:val="clear" w:color="auto" w:fill="FFF2CC" w:themeFill="accent4" w:themeFillTint="33"/>
        </w:rPr>
        <w:t xml:space="preserve">mardi </w:t>
      </w:r>
      <w:r w:rsidR="00F24B1F" w:rsidRPr="00F73B30">
        <w:rPr>
          <w:rFonts w:ascii="Kalinga" w:hAnsi="Kalinga" w:cs="Kalinga"/>
          <w:sz w:val="18"/>
          <w:szCs w:val="18"/>
          <w:shd w:val="clear" w:color="auto" w:fill="FFF2CC" w:themeFill="accent4" w:themeFillTint="33"/>
        </w:rPr>
        <w:t>2</w:t>
      </w:r>
      <w:r w:rsidR="008247D6">
        <w:rPr>
          <w:rFonts w:ascii="Kalinga" w:hAnsi="Kalinga" w:cs="Kalinga"/>
          <w:sz w:val="18"/>
          <w:szCs w:val="18"/>
          <w:shd w:val="clear" w:color="auto" w:fill="FFF2CC" w:themeFill="accent4" w:themeFillTint="33"/>
        </w:rPr>
        <w:t>0</w:t>
      </w:r>
      <w:r w:rsidR="00F24B1F" w:rsidRPr="00F73B30">
        <w:rPr>
          <w:rFonts w:ascii="Kalinga" w:hAnsi="Kalinga" w:cs="Kalinga"/>
          <w:sz w:val="18"/>
          <w:szCs w:val="18"/>
          <w:shd w:val="clear" w:color="auto" w:fill="FFF2CC" w:themeFill="accent4" w:themeFillTint="33"/>
        </w:rPr>
        <w:t xml:space="preserve"> au </w:t>
      </w:r>
      <w:r w:rsidR="008C1E91">
        <w:rPr>
          <w:rFonts w:ascii="Kalinga" w:hAnsi="Kalinga" w:cs="Kalinga"/>
          <w:sz w:val="18"/>
          <w:szCs w:val="18"/>
          <w:shd w:val="clear" w:color="auto" w:fill="FFF2CC" w:themeFill="accent4" w:themeFillTint="33"/>
        </w:rPr>
        <w:t>vendre</w:t>
      </w:r>
      <w:r w:rsidR="00792B68">
        <w:rPr>
          <w:rFonts w:ascii="Kalinga" w:hAnsi="Kalinga" w:cs="Kalinga"/>
          <w:sz w:val="18"/>
          <w:szCs w:val="18"/>
          <w:shd w:val="clear" w:color="auto" w:fill="FFF2CC" w:themeFill="accent4" w:themeFillTint="33"/>
        </w:rPr>
        <w:t xml:space="preserve">di </w:t>
      </w:r>
      <w:r w:rsidR="00F24B1F" w:rsidRPr="00F73B30">
        <w:rPr>
          <w:rFonts w:ascii="Kalinga" w:hAnsi="Kalinga" w:cs="Kalinga"/>
          <w:sz w:val="18"/>
          <w:szCs w:val="18"/>
          <w:shd w:val="clear" w:color="auto" w:fill="FFF2CC" w:themeFill="accent4" w:themeFillTint="33"/>
        </w:rPr>
        <w:t>2</w:t>
      </w:r>
      <w:r w:rsidR="008247D6">
        <w:rPr>
          <w:rFonts w:ascii="Kalinga" w:hAnsi="Kalinga" w:cs="Kalinga"/>
          <w:sz w:val="18"/>
          <w:szCs w:val="18"/>
          <w:shd w:val="clear" w:color="auto" w:fill="FFF2CC" w:themeFill="accent4" w:themeFillTint="33"/>
        </w:rPr>
        <w:t>3</w:t>
      </w:r>
      <w:r w:rsidR="00F24B1F" w:rsidRPr="00F73B30">
        <w:rPr>
          <w:rFonts w:ascii="Kalinga" w:hAnsi="Kalinga" w:cs="Kalinga"/>
          <w:sz w:val="18"/>
          <w:szCs w:val="18"/>
          <w:shd w:val="clear" w:color="auto" w:fill="FFF2CC" w:themeFill="accent4" w:themeFillTint="33"/>
        </w:rPr>
        <w:t xml:space="preserve"> </w:t>
      </w:r>
      <w:r w:rsidR="00F73B30">
        <w:rPr>
          <w:rFonts w:ascii="Kalinga" w:hAnsi="Kalinga" w:cs="Kalinga"/>
          <w:sz w:val="18"/>
          <w:szCs w:val="18"/>
          <w:shd w:val="clear" w:color="auto" w:fill="FFF2CC" w:themeFill="accent4" w:themeFillTint="33"/>
        </w:rPr>
        <w:t>m</w:t>
      </w:r>
      <w:r w:rsidR="00F24B1F" w:rsidRPr="00F73B30">
        <w:rPr>
          <w:rFonts w:ascii="Kalinga" w:hAnsi="Kalinga" w:cs="Kalinga"/>
          <w:sz w:val="18"/>
          <w:szCs w:val="18"/>
          <w:shd w:val="clear" w:color="auto" w:fill="FFF2CC" w:themeFill="accent4" w:themeFillTint="33"/>
        </w:rPr>
        <w:t>ai</w:t>
      </w:r>
      <w:r w:rsidRPr="00F73B30">
        <w:rPr>
          <w:rFonts w:ascii="Kalinga" w:hAnsi="Kalinga" w:cs="Kalinga"/>
          <w:sz w:val="18"/>
          <w:szCs w:val="18"/>
          <w:shd w:val="clear" w:color="auto" w:fill="FFF2CC" w:themeFill="accent4" w:themeFillTint="33"/>
        </w:rPr>
        <w:t xml:space="preserve"> 202</w:t>
      </w:r>
      <w:r w:rsidR="008247D6">
        <w:rPr>
          <w:rFonts w:ascii="Kalinga" w:hAnsi="Kalinga" w:cs="Kalinga"/>
          <w:sz w:val="18"/>
          <w:szCs w:val="18"/>
          <w:shd w:val="clear" w:color="auto" w:fill="FFF2CC" w:themeFill="accent4" w:themeFillTint="33"/>
        </w:rPr>
        <w:t>5</w:t>
      </w:r>
      <w:r w:rsidRPr="00C615CB">
        <w:rPr>
          <w:rFonts w:ascii="Kalinga" w:hAnsi="Kalinga" w:cs="Kalinga"/>
          <w:b w:val="0"/>
          <w:bCs/>
          <w:sz w:val="18"/>
          <w:szCs w:val="18"/>
        </w:rPr>
        <w:t xml:space="preserve"> </w:t>
      </w:r>
      <w:r w:rsidR="00F24B1F">
        <w:rPr>
          <w:rFonts w:ascii="Kalinga" w:hAnsi="Kalinga" w:cs="Kalinga"/>
          <w:b w:val="0"/>
          <w:bCs/>
          <w:sz w:val="18"/>
          <w:szCs w:val="18"/>
        </w:rPr>
        <w:t>à Institut des Sciences Sociales du Travail de Bourg la Reine</w:t>
      </w:r>
      <w:r w:rsidR="00E64536">
        <w:rPr>
          <w:rFonts w:ascii="Kalinga" w:hAnsi="Kalinga" w:cs="Kalinga"/>
          <w:b w:val="0"/>
          <w:bCs/>
          <w:sz w:val="18"/>
          <w:szCs w:val="18"/>
        </w:rPr>
        <w:t>, 16 boulevard Carnot, 92340 Bourg la Reine (accessible</w:t>
      </w:r>
      <w:r>
        <w:rPr>
          <w:rFonts w:ascii="Kalinga" w:hAnsi="Kalinga" w:cs="Kalinga"/>
          <w:b w:val="0"/>
          <w:bCs/>
          <w:sz w:val="18"/>
          <w:szCs w:val="18"/>
        </w:rPr>
        <w:t xml:space="preserve"> aux personnes à mobilité réduite</w:t>
      </w:r>
      <w:r w:rsidR="00E64536">
        <w:rPr>
          <w:rFonts w:ascii="Kalinga" w:hAnsi="Kalinga" w:cs="Kalinga"/>
          <w:b w:val="0"/>
          <w:bCs/>
          <w:sz w:val="18"/>
          <w:szCs w:val="18"/>
        </w:rPr>
        <w:t>)</w:t>
      </w:r>
      <w:r w:rsidRPr="00C615CB">
        <w:rPr>
          <w:rFonts w:ascii="Kalinga" w:hAnsi="Kalinga" w:cs="Kalinga"/>
          <w:b w:val="0"/>
          <w:bCs/>
          <w:sz w:val="18"/>
          <w:szCs w:val="18"/>
        </w:rPr>
        <w:t>.</w:t>
      </w:r>
      <w:r>
        <w:rPr>
          <w:rFonts w:ascii="Kalinga" w:hAnsi="Kalinga" w:cs="Kalinga"/>
          <w:b w:val="0"/>
          <w:bCs/>
          <w:sz w:val="18"/>
          <w:szCs w:val="18"/>
        </w:rPr>
        <w:t xml:space="preserve"> </w:t>
      </w:r>
    </w:p>
    <w:p w14:paraId="770074ED" w14:textId="6494FC7A" w:rsidR="00D329E6" w:rsidRPr="00F16D78" w:rsidRDefault="00D329E6" w:rsidP="0003234D">
      <w:pPr>
        <w:suppressAutoHyphens w:val="0"/>
        <w:autoSpaceDN/>
        <w:spacing w:line="200" w:lineRule="atLeast"/>
        <w:ind w:left="426" w:right="424" w:firstLine="708"/>
        <w:textAlignment w:val="auto"/>
        <w:rPr>
          <w:rFonts w:ascii="Kalinga" w:hAnsi="Kalinga" w:cs="Kalinga"/>
          <w:b/>
          <w:bCs/>
          <w:sz w:val="18"/>
          <w:szCs w:val="18"/>
        </w:rPr>
      </w:pPr>
    </w:p>
    <w:sectPr w:rsidR="00D329E6" w:rsidRPr="00F16D78" w:rsidSect="003E2F89">
      <w:headerReference w:type="default" r:id="rId12"/>
      <w:footerReference w:type="even" r:id="rId13"/>
      <w:footerReference w:type="default" r:id="rId14"/>
      <w:pgSz w:w="11906" w:h="16838"/>
      <w:pgMar w:top="510" w:right="425" w:bottom="45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E783C" w14:textId="77777777" w:rsidR="004B3426" w:rsidRDefault="004B3426">
      <w:pPr>
        <w:spacing w:after="0" w:line="240" w:lineRule="auto"/>
      </w:pPr>
      <w:r>
        <w:separator/>
      </w:r>
    </w:p>
  </w:endnote>
  <w:endnote w:type="continuationSeparator" w:id="0">
    <w:p w14:paraId="067DFAD1" w14:textId="77777777" w:rsidR="004B3426" w:rsidRDefault="004B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alinga">
    <w:altName w:val="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4AB1" w14:textId="77777777" w:rsidR="00E138F1" w:rsidRDefault="00E138F1" w:rsidP="00E138F1">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9166" w14:textId="036612E6" w:rsidR="00E231A2" w:rsidRPr="00E05108" w:rsidRDefault="00E138F1" w:rsidP="00E05108">
    <w:pPr>
      <w:tabs>
        <w:tab w:val="center" w:pos="4536"/>
        <w:tab w:val="right" w:pos="9072"/>
      </w:tabs>
      <w:spacing w:after="0" w:line="240" w:lineRule="auto"/>
      <w:jc w:val="center"/>
      <w:rPr>
        <w:rFonts w:ascii="Kalinga" w:hAnsi="Kalinga" w:cs="Kalinga"/>
        <w:b/>
        <w:color w:val="FF0000"/>
        <w:sz w:val="16"/>
        <w:szCs w:val="16"/>
      </w:rPr>
    </w:pPr>
    <w:r>
      <w:rPr>
        <w:rFonts w:ascii="Kalinga" w:hAnsi="Kalinga" w:cs="Kalinga"/>
        <w:b/>
        <w:color w:val="FF0000"/>
        <w:sz w:val="20"/>
        <w:szCs w:val="20"/>
      </w:rPr>
      <w:t xml:space="preserve">                           </w:t>
    </w:r>
    <w:r>
      <w:rPr>
        <w:rFonts w:ascii="Kalinga" w:hAnsi="Kalinga" w:cs="Kalinga"/>
        <w:b/>
        <w:color w:val="FF0000"/>
        <w:sz w:val="20"/>
        <w:szCs w:val="20"/>
      </w:rPr>
      <w:br/>
      <w:t xml:space="preserve">                  </w:t>
    </w:r>
    <w:r w:rsidR="00E05108">
      <w:rPr>
        <w:rFonts w:ascii="Kalinga" w:hAnsi="Kalinga" w:cs="Kalinga"/>
        <w:b/>
        <w:color w:val="FF0000"/>
        <w:sz w:val="20"/>
        <w:szCs w:val="20"/>
      </w:rPr>
      <w:br/>
    </w:r>
    <w:r w:rsidR="00E05108">
      <w:rPr>
        <w:rFonts w:ascii="Kalinga" w:hAnsi="Kalinga" w:cs="Kalinga"/>
        <w:b/>
        <w:color w:val="FF0000"/>
        <w:sz w:val="16"/>
        <w:szCs w:val="16"/>
      </w:rPr>
      <w:br/>
    </w:r>
    <w:r w:rsidR="00E231A2" w:rsidRPr="00E05108">
      <w:rPr>
        <w:rFonts w:ascii="Kalinga" w:hAnsi="Kalinga" w:cs="Kalinga"/>
        <w:b/>
        <w:color w:val="FF0000"/>
        <w:sz w:val="16"/>
        <w:szCs w:val="16"/>
      </w:rPr>
      <w:t>C</w:t>
    </w:r>
    <w:r w:rsidR="00E231A2" w:rsidRPr="00E05108">
      <w:rPr>
        <w:rFonts w:ascii="Kalinga" w:hAnsi="Kalinga" w:cs="Kalinga"/>
        <w:sz w:val="16"/>
        <w:szCs w:val="16"/>
      </w:rPr>
      <w:t xml:space="preserve">onfédération </w:t>
    </w:r>
    <w:r w:rsidR="00E231A2" w:rsidRPr="00E05108">
      <w:rPr>
        <w:rFonts w:ascii="Kalinga" w:hAnsi="Kalinga" w:cs="Kalinga"/>
        <w:b/>
        <w:color w:val="FF0000"/>
        <w:sz w:val="16"/>
        <w:szCs w:val="16"/>
      </w:rPr>
      <w:t>G</w:t>
    </w:r>
    <w:r w:rsidR="00E231A2" w:rsidRPr="00E05108">
      <w:rPr>
        <w:rFonts w:ascii="Kalinga" w:hAnsi="Kalinga" w:cs="Kalinga"/>
        <w:sz w:val="16"/>
        <w:szCs w:val="16"/>
      </w:rPr>
      <w:t xml:space="preserve">énérale du </w:t>
    </w:r>
    <w:r w:rsidR="00E231A2" w:rsidRPr="00E05108">
      <w:rPr>
        <w:rFonts w:ascii="Kalinga" w:hAnsi="Kalinga" w:cs="Kalinga"/>
        <w:b/>
        <w:color w:val="FF0000"/>
        <w:sz w:val="16"/>
        <w:szCs w:val="16"/>
      </w:rPr>
      <w:t>T</w:t>
    </w:r>
    <w:r w:rsidR="00E231A2" w:rsidRPr="00E05108">
      <w:rPr>
        <w:rFonts w:ascii="Kalinga" w:hAnsi="Kalinga" w:cs="Kalinga"/>
        <w:sz w:val="16"/>
        <w:szCs w:val="16"/>
      </w:rPr>
      <w:t xml:space="preserve">ravail – 263 rue de Paris – 93516 Montreuil cedex </w:t>
    </w:r>
  </w:p>
  <w:p w14:paraId="238CE733" w14:textId="77777777" w:rsidR="00E231A2" w:rsidRPr="00AA74E0" w:rsidRDefault="00E231A2">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74346" w14:textId="77777777" w:rsidR="004B3426" w:rsidRDefault="004B3426">
      <w:pPr>
        <w:spacing w:after="0" w:line="240" w:lineRule="auto"/>
      </w:pPr>
      <w:r>
        <w:rPr>
          <w:color w:val="000000"/>
        </w:rPr>
        <w:separator/>
      </w:r>
    </w:p>
  </w:footnote>
  <w:footnote w:type="continuationSeparator" w:id="0">
    <w:p w14:paraId="7BC4A948" w14:textId="77777777" w:rsidR="004B3426" w:rsidRDefault="004B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5C26" w14:textId="77777777" w:rsidR="00E138F1" w:rsidRDefault="00E138F1" w:rsidP="00E138F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96C40"/>
    <w:multiLevelType w:val="hybridMultilevel"/>
    <w:tmpl w:val="665C41B4"/>
    <w:lvl w:ilvl="0" w:tplc="040C0005">
      <w:start w:val="1"/>
      <w:numFmt w:val="bullet"/>
      <w:lvlText w:val=""/>
      <w:lvlJc w:val="left"/>
      <w:pPr>
        <w:ind w:left="5823" w:hanging="360"/>
      </w:pPr>
      <w:rPr>
        <w:rFonts w:ascii="Wingdings" w:hAnsi="Wingdings" w:hint="default"/>
      </w:rPr>
    </w:lvl>
    <w:lvl w:ilvl="1" w:tplc="040C0003" w:tentative="1">
      <w:start w:val="1"/>
      <w:numFmt w:val="bullet"/>
      <w:lvlText w:val="o"/>
      <w:lvlJc w:val="left"/>
      <w:pPr>
        <w:ind w:left="6543" w:hanging="360"/>
      </w:pPr>
      <w:rPr>
        <w:rFonts w:ascii="Courier New" w:hAnsi="Courier New" w:cs="Courier New" w:hint="default"/>
      </w:rPr>
    </w:lvl>
    <w:lvl w:ilvl="2" w:tplc="040C0005" w:tentative="1">
      <w:start w:val="1"/>
      <w:numFmt w:val="bullet"/>
      <w:lvlText w:val=""/>
      <w:lvlJc w:val="left"/>
      <w:pPr>
        <w:ind w:left="7263" w:hanging="360"/>
      </w:pPr>
      <w:rPr>
        <w:rFonts w:ascii="Wingdings" w:hAnsi="Wingdings" w:hint="default"/>
      </w:rPr>
    </w:lvl>
    <w:lvl w:ilvl="3" w:tplc="040C0001" w:tentative="1">
      <w:start w:val="1"/>
      <w:numFmt w:val="bullet"/>
      <w:lvlText w:val=""/>
      <w:lvlJc w:val="left"/>
      <w:pPr>
        <w:ind w:left="7983" w:hanging="360"/>
      </w:pPr>
      <w:rPr>
        <w:rFonts w:ascii="Symbol" w:hAnsi="Symbol" w:hint="default"/>
      </w:rPr>
    </w:lvl>
    <w:lvl w:ilvl="4" w:tplc="040C0003" w:tentative="1">
      <w:start w:val="1"/>
      <w:numFmt w:val="bullet"/>
      <w:lvlText w:val="o"/>
      <w:lvlJc w:val="left"/>
      <w:pPr>
        <w:ind w:left="8703" w:hanging="360"/>
      </w:pPr>
      <w:rPr>
        <w:rFonts w:ascii="Courier New" w:hAnsi="Courier New" w:cs="Courier New" w:hint="default"/>
      </w:rPr>
    </w:lvl>
    <w:lvl w:ilvl="5" w:tplc="040C0005" w:tentative="1">
      <w:start w:val="1"/>
      <w:numFmt w:val="bullet"/>
      <w:lvlText w:val=""/>
      <w:lvlJc w:val="left"/>
      <w:pPr>
        <w:ind w:left="9423" w:hanging="360"/>
      </w:pPr>
      <w:rPr>
        <w:rFonts w:ascii="Wingdings" w:hAnsi="Wingdings" w:hint="default"/>
      </w:rPr>
    </w:lvl>
    <w:lvl w:ilvl="6" w:tplc="040C0001" w:tentative="1">
      <w:start w:val="1"/>
      <w:numFmt w:val="bullet"/>
      <w:lvlText w:val=""/>
      <w:lvlJc w:val="left"/>
      <w:pPr>
        <w:ind w:left="10143" w:hanging="360"/>
      </w:pPr>
      <w:rPr>
        <w:rFonts w:ascii="Symbol" w:hAnsi="Symbol" w:hint="default"/>
      </w:rPr>
    </w:lvl>
    <w:lvl w:ilvl="7" w:tplc="040C0003" w:tentative="1">
      <w:start w:val="1"/>
      <w:numFmt w:val="bullet"/>
      <w:lvlText w:val="o"/>
      <w:lvlJc w:val="left"/>
      <w:pPr>
        <w:ind w:left="10863" w:hanging="360"/>
      </w:pPr>
      <w:rPr>
        <w:rFonts w:ascii="Courier New" w:hAnsi="Courier New" w:cs="Courier New" w:hint="default"/>
      </w:rPr>
    </w:lvl>
    <w:lvl w:ilvl="8" w:tplc="040C0005" w:tentative="1">
      <w:start w:val="1"/>
      <w:numFmt w:val="bullet"/>
      <w:lvlText w:val=""/>
      <w:lvlJc w:val="left"/>
      <w:pPr>
        <w:ind w:left="11583" w:hanging="360"/>
      </w:pPr>
      <w:rPr>
        <w:rFonts w:ascii="Wingdings" w:hAnsi="Wingdings" w:hint="default"/>
      </w:rPr>
    </w:lvl>
  </w:abstractNum>
  <w:abstractNum w:abstractNumId="1" w15:restartNumberingAfterBreak="0">
    <w:nsid w:val="31374899"/>
    <w:multiLevelType w:val="hybridMultilevel"/>
    <w:tmpl w:val="B0CE50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B21DED"/>
    <w:multiLevelType w:val="hybridMultilevel"/>
    <w:tmpl w:val="A1EA414A"/>
    <w:lvl w:ilvl="0" w:tplc="CBC623FE">
      <w:start w:val="1"/>
      <w:numFmt w:val="bullet"/>
      <w:lvlText w:val=""/>
      <w:lvlJc w:val="left"/>
      <w:pPr>
        <w:ind w:left="5823" w:hanging="360"/>
      </w:pPr>
      <w:rPr>
        <w:rFonts w:ascii="Wingdings" w:eastAsia="Arial Unicode MS" w:hAnsi="Wingdings" w:hint="default"/>
        <w:b w:val="0"/>
        <w:bCs w:val="0"/>
        <w:i w:val="0"/>
        <w:iCs w:val="0"/>
        <w:caps w:val="0"/>
        <w:smallCaps w:val="0"/>
        <w:strike w:val="0"/>
        <w:dstrike w:val="0"/>
        <w:outline w:val="0"/>
        <w:emboss w:val="0"/>
        <w:imprint w:val="0"/>
        <w:spacing w:val="0"/>
        <w:w w:val="100"/>
        <w:kern w:val="0"/>
        <w:position w:val="0"/>
        <w:vertAlign w:val="baseline"/>
      </w:rPr>
    </w:lvl>
    <w:lvl w:ilvl="1" w:tplc="040C0003" w:tentative="1">
      <w:start w:val="1"/>
      <w:numFmt w:val="bullet"/>
      <w:lvlText w:val="o"/>
      <w:lvlJc w:val="left"/>
      <w:pPr>
        <w:ind w:left="6543" w:hanging="360"/>
      </w:pPr>
      <w:rPr>
        <w:rFonts w:ascii="Courier New" w:hAnsi="Courier New" w:cs="Courier New" w:hint="default"/>
      </w:rPr>
    </w:lvl>
    <w:lvl w:ilvl="2" w:tplc="040C0005" w:tentative="1">
      <w:start w:val="1"/>
      <w:numFmt w:val="bullet"/>
      <w:lvlText w:val=""/>
      <w:lvlJc w:val="left"/>
      <w:pPr>
        <w:ind w:left="7263" w:hanging="360"/>
      </w:pPr>
      <w:rPr>
        <w:rFonts w:ascii="Wingdings" w:hAnsi="Wingdings" w:hint="default"/>
      </w:rPr>
    </w:lvl>
    <w:lvl w:ilvl="3" w:tplc="040C0001" w:tentative="1">
      <w:start w:val="1"/>
      <w:numFmt w:val="bullet"/>
      <w:lvlText w:val=""/>
      <w:lvlJc w:val="left"/>
      <w:pPr>
        <w:ind w:left="7983" w:hanging="360"/>
      </w:pPr>
      <w:rPr>
        <w:rFonts w:ascii="Symbol" w:hAnsi="Symbol" w:hint="default"/>
      </w:rPr>
    </w:lvl>
    <w:lvl w:ilvl="4" w:tplc="040C0003" w:tentative="1">
      <w:start w:val="1"/>
      <w:numFmt w:val="bullet"/>
      <w:lvlText w:val="o"/>
      <w:lvlJc w:val="left"/>
      <w:pPr>
        <w:ind w:left="8703" w:hanging="360"/>
      </w:pPr>
      <w:rPr>
        <w:rFonts w:ascii="Courier New" w:hAnsi="Courier New" w:cs="Courier New" w:hint="default"/>
      </w:rPr>
    </w:lvl>
    <w:lvl w:ilvl="5" w:tplc="040C0005" w:tentative="1">
      <w:start w:val="1"/>
      <w:numFmt w:val="bullet"/>
      <w:lvlText w:val=""/>
      <w:lvlJc w:val="left"/>
      <w:pPr>
        <w:ind w:left="9423" w:hanging="360"/>
      </w:pPr>
      <w:rPr>
        <w:rFonts w:ascii="Wingdings" w:hAnsi="Wingdings" w:hint="default"/>
      </w:rPr>
    </w:lvl>
    <w:lvl w:ilvl="6" w:tplc="040C0001" w:tentative="1">
      <w:start w:val="1"/>
      <w:numFmt w:val="bullet"/>
      <w:lvlText w:val=""/>
      <w:lvlJc w:val="left"/>
      <w:pPr>
        <w:ind w:left="10143" w:hanging="360"/>
      </w:pPr>
      <w:rPr>
        <w:rFonts w:ascii="Symbol" w:hAnsi="Symbol" w:hint="default"/>
      </w:rPr>
    </w:lvl>
    <w:lvl w:ilvl="7" w:tplc="040C0003" w:tentative="1">
      <w:start w:val="1"/>
      <w:numFmt w:val="bullet"/>
      <w:lvlText w:val="o"/>
      <w:lvlJc w:val="left"/>
      <w:pPr>
        <w:ind w:left="10863" w:hanging="360"/>
      </w:pPr>
      <w:rPr>
        <w:rFonts w:ascii="Courier New" w:hAnsi="Courier New" w:cs="Courier New" w:hint="default"/>
      </w:rPr>
    </w:lvl>
    <w:lvl w:ilvl="8" w:tplc="040C0005" w:tentative="1">
      <w:start w:val="1"/>
      <w:numFmt w:val="bullet"/>
      <w:lvlText w:val=""/>
      <w:lvlJc w:val="left"/>
      <w:pPr>
        <w:ind w:left="11583" w:hanging="360"/>
      </w:pPr>
      <w:rPr>
        <w:rFonts w:ascii="Wingdings" w:hAnsi="Wingdings" w:hint="default"/>
      </w:rPr>
    </w:lvl>
  </w:abstractNum>
  <w:abstractNum w:abstractNumId="3" w15:restartNumberingAfterBreak="0">
    <w:nsid w:val="3EE76ADE"/>
    <w:multiLevelType w:val="hybridMultilevel"/>
    <w:tmpl w:val="6104539A"/>
    <w:lvl w:ilvl="0" w:tplc="040C0005">
      <w:start w:val="1"/>
      <w:numFmt w:val="bullet"/>
      <w:lvlText w:val=""/>
      <w:lvlJc w:val="left"/>
      <w:pPr>
        <w:tabs>
          <w:tab w:val="num" w:pos="720"/>
        </w:tabs>
        <w:ind w:left="720" w:hanging="360"/>
      </w:pPr>
      <w:rPr>
        <w:rFonts w:ascii="Wingdings" w:hAnsi="Wingdings" w:hint="default"/>
      </w:rPr>
    </w:lvl>
    <w:lvl w:ilvl="1" w:tplc="D388CA32">
      <w:numFmt w:val="bullet"/>
      <w:lvlText w:val="-"/>
      <w:lvlJc w:val="left"/>
      <w:pPr>
        <w:tabs>
          <w:tab w:val="num" w:pos="1440"/>
        </w:tabs>
        <w:ind w:left="1440" w:hanging="360"/>
      </w:pPr>
      <w:rPr>
        <w:rFonts w:ascii="Verdana" w:eastAsia="Times New Roman" w:hAnsi="Verdana"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8A5E42"/>
    <w:multiLevelType w:val="hybridMultilevel"/>
    <w:tmpl w:val="B96E2FD2"/>
    <w:lvl w:ilvl="0" w:tplc="F614FB8E">
      <w:start w:val="1"/>
      <w:numFmt w:val="bullet"/>
      <w:lvlText w:val=""/>
      <w:lvlJc w:val="left"/>
      <w:pPr>
        <w:ind w:left="308" w:hanging="300"/>
      </w:pPr>
      <w:rPr>
        <w:rFonts w:ascii="Wingdings" w:eastAsia="Wingdings" w:hAnsi="Wingdings" w:hint="default"/>
        <w:color w:val="993366"/>
        <w:sz w:val="28"/>
        <w:szCs w:val="28"/>
      </w:rPr>
    </w:lvl>
    <w:lvl w:ilvl="1" w:tplc="189A1060">
      <w:start w:val="1"/>
      <w:numFmt w:val="bullet"/>
      <w:lvlText w:val="•"/>
      <w:lvlJc w:val="left"/>
      <w:pPr>
        <w:ind w:left="987" w:hanging="300"/>
      </w:pPr>
      <w:rPr>
        <w:rFonts w:hint="default"/>
      </w:rPr>
    </w:lvl>
    <w:lvl w:ilvl="2" w:tplc="71FC74B6">
      <w:start w:val="1"/>
      <w:numFmt w:val="bullet"/>
      <w:lvlText w:val="•"/>
      <w:lvlJc w:val="left"/>
      <w:pPr>
        <w:ind w:left="1667" w:hanging="300"/>
      </w:pPr>
      <w:rPr>
        <w:rFonts w:hint="default"/>
      </w:rPr>
    </w:lvl>
    <w:lvl w:ilvl="3" w:tplc="FB741312">
      <w:start w:val="1"/>
      <w:numFmt w:val="bullet"/>
      <w:lvlText w:val="•"/>
      <w:lvlJc w:val="left"/>
      <w:pPr>
        <w:ind w:left="2347" w:hanging="300"/>
      </w:pPr>
      <w:rPr>
        <w:rFonts w:hint="default"/>
      </w:rPr>
    </w:lvl>
    <w:lvl w:ilvl="4" w:tplc="FE56B00E">
      <w:start w:val="1"/>
      <w:numFmt w:val="bullet"/>
      <w:lvlText w:val="•"/>
      <w:lvlJc w:val="left"/>
      <w:pPr>
        <w:ind w:left="3026" w:hanging="300"/>
      </w:pPr>
      <w:rPr>
        <w:rFonts w:hint="default"/>
      </w:rPr>
    </w:lvl>
    <w:lvl w:ilvl="5" w:tplc="8DAEB92A">
      <w:start w:val="1"/>
      <w:numFmt w:val="bullet"/>
      <w:lvlText w:val="•"/>
      <w:lvlJc w:val="left"/>
      <w:pPr>
        <w:ind w:left="3706" w:hanging="300"/>
      </w:pPr>
      <w:rPr>
        <w:rFonts w:hint="default"/>
      </w:rPr>
    </w:lvl>
    <w:lvl w:ilvl="6" w:tplc="1A64DFD6">
      <w:start w:val="1"/>
      <w:numFmt w:val="bullet"/>
      <w:lvlText w:val="•"/>
      <w:lvlJc w:val="left"/>
      <w:pPr>
        <w:ind w:left="4386" w:hanging="300"/>
      </w:pPr>
      <w:rPr>
        <w:rFonts w:hint="default"/>
      </w:rPr>
    </w:lvl>
    <w:lvl w:ilvl="7" w:tplc="B4E41BEA">
      <w:start w:val="1"/>
      <w:numFmt w:val="bullet"/>
      <w:lvlText w:val="•"/>
      <w:lvlJc w:val="left"/>
      <w:pPr>
        <w:ind w:left="5065" w:hanging="300"/>
      </w:pPr>
      <w:rPr>
        <w:rFonts w:hint="default"/>
      </w:rPr>
    </w:lvl>
    <w:lvl w:ilvl="8" w:tplc="3C2828EA">
      <w:start w:val="1"/>
      <w:numFmt w:val="bullet"/>
      <w:lvlText w:val="•"/>
      <w:lvlJc w:val="left"/>
      <w:pPr>
        <w:ind w:left="5745" w:hanging="300"/>
      </w:pPr>
      <w:rPr>
        <w:rFonts w:hint="default"/>
      </w:rPr>
    </w:lvl>
  </w:abstractNum>
  <w:abstractNum w:abstractNumId="5" w15:restartNumberingAfterBreak="0">
    <w:nsid w:val="76A86853"/>
    <w:multiLevelType w:val="hybridMultilevel"/>
    <w:tmpl w:val="179C05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83E2D7A"/>
    <w:multiLevelType w:val="hybridMultilevel"/>
    <w:tmpl w:val="125E204E"/>
    <w:lvl w:ilvl="0" w:tplc="52D2CA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3046035">
    <w:abstractNumId w:val="0"/>
  </w:num>
  <w:num w:numId="2" w16cid:durableId="195394746">
    <w:abstractNumId w:val="1"/>
  </w:num>
  <w:num w:numId="3" w16cid:durableId="354700601">
    <w:abstractNumId w:val="2"/>
  </w:num>
  <w:num w:numId="4" w16cid:durableId="56169492">
    <w:abstractNumId w:val="3"/>
  </w:num>
  <w:num w:numId="5" w16cid:durableId="1386173132">
    <w:abstractNumId w:val="5"/>
  </w:num>
  <w:num w:numId="6" w16cid:durableId="2083672612">
    <w:abstractNumId w:val="4"/>
  </w:num>
  <w:num w:numId="7" w16cid:durableId="1307006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B9"/>
    <w:rsid w:val="00010E26"/>
    <w:rsid w:val="00011B50"/>
    <w:rsid w:val="0003234D"/>
    <w:rsid w:val="00050CD8"/>
    <w:rsid w:val="000556A8"/>
    <w:rsid w:val="000806F7"/>
    <w:rsid w:val="000920DF"/>
    <w:rsid w:val="0009603E"/>
    <w:rsid w:val="000A0733"/>
    <w:rsid w:val="000C1D3E"/>
    <w:rsid w:val="000C727F"/>
    <w:rsid w:val="000D046C"/>
    <w:rsid w:val="000D5B63"/>
    <w:rsid w:val="000D5F90"/>
    <w:rsid w:val="000E1196"/>
    <w:rsid w:val="000E4998"/>
    <w:rsid w:val="00101D19"/>
    <w:rsid w:val="001067BC"/>
    <w:rsid w:val="0010763C"/>
    <w:rsid w:val="00107880"/>
    <w:rsid w:val="00110F68"/>
    <w:rsid w:val="00114E02"/>
    <w:rsid w:val="001413A1"/>
    <w:rsid w:val="00153FDA"/>
    <w:rsid w:val="001773DE"/>
    <w:rsid w:val="0019149B"/>
    <w:rsid w:val="00192E5E"/>
    <w:rsid w:val="001D2CBC"/>
    <w:rsid w:val="001E20C0"/>
    <w:rsid w:val="001F7030"/>
    <w:rsid w:val="0021624F"/>
    <w:rsid w:val="0022225F"/>
    <w:rsid w:val="00232EC3"/>
    <w:rsid w:val="00233E6E"/>
    <w:rsid w:val="00254C73"/>
    <w:rsid w:val="00287632"/>
    <w:rsid w:val="00292FD3"/>
    <w:rsid w:val="002B1FBD"/>
    <w:rsid w:val="002D5B31"/>
    <w:rsid w:val="002F7B27"/>
    <w:rsid w:val="00315085"/>
    <w:rsid w:val="00315EB1"/>
    <w:rsid w:val="003277A8"/>
    <w:rsid w:val="00333CA2"/>
    <w:rsid w:val="0034167D"/>
    <w:rsid w:val="00356C53"/>
    <w:rsid w:val="00372850"/>
    <w:rsid w:val="003A49C2"/>
    <w:rsid w:val="003A7BF4"/>
    <w:rsid w:val="003E2F89"/>
    <w:rsid w:val="003F5A95"/>
    <w:rsid w:val="00407D05"/>
    <w:rsid w:val="00410DA3"/>
    <w:rsid w:val="004131BF"/>
    <w:rsid w:val="00414761"/>
    <w:rsid w:val="004154CC"/>
    <w:rsid w:val="004A0F66"/>
    <w:rsid w:val="004B2085"/>
    <w:rsid w:val="004B3426"/>
    <w:rsid w:val="004B7371"/>
    <w:rsid w:val="004C231A"/>
    <w:rsid w:val="00517477"/>
    <w:rsid w:val="0053298D"/>
    <w:rsid w:val="00545264"/>
    <w:rsid w:val="00545BDA"/>
    <w:rsid w:val="00551FFE"/>
    <w:rsid w:val="00555FD0"/>
    <w:rsid w:val="00571B0C"/>
    <w:rsid w:val="00586ACB"/>
    <w:rsid w:val="005B6EE1"/>
    <w:rsid w:val="005C5BE4"/>
    <w:rsid w:val="005E411D"/>
    <w:rsid w:val="005E5DA2"/>
    <w:rsid w:val="0061488F"/>
    <w:rsid w:val="00640A32"/>
    <w:rsid w:val="00641A58"/>
    <w:rsid w:val="00644348"/>
    <w:rsid w:val="00644E75"/>
    <w:rsid w:val="00665C79"/>
    <w:rsid w:val="0068382E"/>
    <w:rsid w:val="006856B9"/>
    <w:rsid w:val="006904FA"/>
    <w:rsid w:val="006D4F19"/>
    <w:rsid w:val="006F6F27"/>
    <w:rsid w:val="0070226A"/>
    <w:rsid w:val="00715E0E"/>
    <w:rsid w:val="0072122D"/>
    <w:rsid w:val="00723225"/>
    <w:rsid w:val="00775BE3"/>
    <w:rsid w:val="007854B5"/>
    <w:rsid w:val="0079093C"/>
    <w:rsid w:val="00792B68"/>
    <w:rsid w:val="007A1227"/>
    <w:rsid w:val="007B5E48"/>
    <w:rsid w:val="007B6C47"/>
    <w:rsid w:val="007B7C5E"/>
    <w:rsid w:val="007C4321"/>
    <w:rsid w:val="007F1F22"/>
    <w:rsid w:val="0080425D"/>
    <w:rsid w:val="0081584D"/>
    <w:rsid w:val="008247D6"/>
    <w:rsid w:val="0089110B"/>
    <w:rsid w:val="008A4F01"/>
    <w:rsid w:val="008B46E0"/>
    <w:rsid w:val="008C1E91"/>
    <w:rsid w:val="008C275F"/>
    <w:rsid w:val="008D30C1"/>
    <w:rsid w:val="008F3597"/>
    <w:rsid w:val="00903E72"/>
    <w:rsid w:val="0090442D"/>
    <w:rsid w:val="00907C68"/>
    <w:rsid w:val="009149D5"/>
    <w:rsid w:val="00921695"/>
    <w:rsid w:val="00921D35"/>
    <w:rsid w:val="00927B76"/>
    <w:rsid w:val="0095485D"/>
    <w:rsid w:val="009557A9"/>
    <w:rsid w:val="00957EB0"/>
    <w:rsid w:val="0096106E"/>
    <w:rsid w:val="00962F19"/>
    <w:rsid w:val="00965999"/>
    <w:rsid w:val="009B5D41"/>
    <w:rsid w:val="009D7FE5"/>
    <w:rsid w:val="009E14DA"/>
    <w:rsid w:val="009F0E9C"/>
    <w:rsid w:val="00A12500"/>
    <w:rsid w:val="00A24A37"/>
    <w:rsid w:val="00A26D2A"/>
    <w:rsid w:val="00A322DC"/>
    <w:rsid w:val="00A32827"/>
    <w:rsid w:val="00A501C1"/>
    <w:rsid w:val="00A62EB4"/>
    <w:rsid w:val="00A66536"/>
    <w:rsid w:val="00A8158B"/>
    <w:rsid w:val="00A944C4"/>
    <w:rsid w:val="00AA74E0"/>
    <w:rsid w:val="00AB20C8"/>
    <w:rsid w:val="00AB43F7"/>
    <w:rsid w:val="00AE4E6C"/>
    <w:rsid w:val="00B06E4D"/>
    <w:rsid w:val="00B106EF"/>
    <w:rsid w:val="00B13DF6"/>
    <w:rsid w:val="00B17A0C"/>
    <w:rsid w:val="00B24723"/>
    <w:rsid w:val="00B256A4"/>
    <w:rsid w:val="00B3782E"/>
    <w:rsid w:val="00B778B9"/>
    <w:rsid w:val="00B83D4E"/>
    <w:rsid w:val="00B83F69"/>
    <w:rsid w:val="00B9408A"/>
    <w:rsid w:val="00B96538"/>
    <w:rsid w:val="00BB072D"/>
    <w:rsid w:val="00BC2F70"/>
    <w:rsid w:val="00BD31A8"/>
    <w:rsid w:val="00BD37C9"/>
    <w:rsid w:val="00C01AAB"/>
    <w:rsid w:val="00C10DB3"/>
    <w:rsid w:val="00C21894"/>
    <w:rsid w:val="00C4103C"/>
    <w:rsid w:val="00C615CB"/>
    <w:rsid w:val="00C65971"/>
    <w:rsid w:val="00C8366C"/>
    <w:rsid w:val="00C95D92"/>
    <w:rsid w:val="00CA27BC"/>
    <w:rsid w:val="00CC6205"/>
    <w:rsid w:val="00CC7D29"/>
    <w:rsid w:val="00CE6FA8"/>
    <w:rsid w:val="00CF0816"/>
    <w:rsid w:val="00CF5788"/>
    <w:rsid w:val="00D01831"/>
    <w:rsid w:val="00D06BB9"/>
    <w:rsid w:val="00D10676"/>
    <w:rsid w:val="00D240F2"/>
    <w:rsid w:val="00D329E6"/>
    <w:rsid w:val="00D45457"/>
    <w:rsid w:val="00D86784"/>
    <w:rsid w:val="00D907BD"/>
    <w:rsid w:val="00D95980"/>
    <w:rsid w:val="00DA7DCD"/>
    <w:rsid w:val="00DB7833"/>
    <w:rsid w:val="00DC5033"/>
    <w:rsid w:val="00DD491D"/>
    <w:rsid w:val="00DE6620"/>
    <w:rsid w:val="00E05108"/>
    <w:rsid w:val="00E138F1"/>
    <w:rsid w:val="00E17998"/>
    <w:rsid w:val="00E20088"/>
    <w:rsid w:val="00E213D4"/>
    <w:rsid w:val="00E231A2"/>
    <w:rsid w:val="00E32E39"/>
    <w:rsid w:val="00E34277"/>
    <w:rsid w:val="00E45B4D"/>
    <w:rsid w:val="00E64536"/>
    <w:rsid w:val="00E674B5"/>
    <w:rsid w:val="00E679D5"/>
    <w:rsid w:val="00E73D21"/>
    <w:rsid w:val="00E82D47"/>
    <w:rsid w:val="00E96032"/>
    <w:rsid w:val="00ED4E86"/>
    <w:rsid w:val="00EE09A6"/>
    <w:rsid w:val="00EF6D4A"/>
    <w:rsid w:val="00F03BF4"/>
    <w:rsid w:val="00F04FE8"/>
    <w:rsid w:val="00F07D61"/>
    <w:rsid w:val="00F24B1F"/>
    <w:rsid w:val="00F46654"/>
    <w:rsid w:val="00F708D4"/>
    <w:rsid w:val="00F73B30"/>
    <w:rsid w:val="00F9373E"/>
    <w:rsid w:val="00F9428A"/>
    <w:rsid w:val="00FA4251"/>
    <w:rsid w:val="00FD246A"/>
    <w:rsid w:val="00FF6E4F"/>
    <w:rsid w:val="00FF6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F948"/>
  <w15:docId w15:val="{DBDE139C-1B28-44D6-AB01-E090C49B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0C1"/>
    <w:pPr>
      <w:suppressAutoHyphens/>
      <w:autoSpaceDN w:val="0"/>
      <w:spacing w:after="160" w:line="256" w:lineRule="auto"/>
      <w:textAlignment w:val="baseline"/>
    </w:pPr>
    <w:rPr>
      <w:sz w:val="22"/>
      <w:szCs w:val="22"/>
      <w:lang w:eastAsia="en-US"/>
    </w:rPr>
  </w:style>
  <w:style w:type="paragraph" w:styleId="Titre1">
    <w:name w:val="heading 1"/>
    <w:basedOn w:val="Normal"/>
    <w:next w:val="Normal"/>
    <w:link w:val="Titre1Car"/>
    <w:uiPriority w:val="9"/>
    <w:qFormat/>
    <w:rsid w:val="00E674B5"/>
    <w:pPr>
      <w:suppressAutoHyphens w:val="0"/>
      <w:autoSpaceDE w:val="0"/>
      <w:adjustRightInd w:val="0"/>
      <w:spacing w:after="0" w:line="240" w:lineRule="auto"/>
      <w:ind w:left="397"/>
      <w:jc w:val="both"/>
      <w:textAlignment w:val="auto"/>
      <w:outlineLvl w:val="0"/>
    </w:pPr>
    <w:rPr>
      <w:rFonts w:ascii="Times New Roman" w:eastAsia="Times New Roman" w:hAnsi="Times New Roman" w:cs="Calibri"/>
      <w:b/>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D30C1"/>
    <w:rPr>
      <w:color w:val="0563C1"/>
      <w:u w:val="single"/>
    </w:rPr>
  </w:style>
  <w:style w:type="paragraph" w:styleId="En-tte">
    <w:name w:val="header"/>
    <w:basedOn w:val="Normal"/>
    <w:link w:val="En-tteCar"/>
    <w:uiPriority w:val="99"/>
    <w:unhideWhenUsed/>
    <w:rsid w:val="00E231A2"/>
    <w:pPr>
      <w:tabs>
        <w:tab w:val="center" w:pos="4536"/>
        <w:tab w:val="right" w:pos="9072"/>
      </w:tabs>
      <w:spacing w:after="0" w:line="240" w:lineRule="auto"/>
    </w:pPr>
  </w:style>
  <w:style w:type="character" w:customStyle="1" w:styleId="En-tteCar">
    <w:name w:val="En-tête Car"/>
    <w:basedOn w:val="Policepardfaut"/>
    <w:link w:val="En-tte"/>
    <w:uiPriority w:val="99"/>
    <w:rsid w:val="00E231A2"/>
    <w:rPr>
      <w:sz w:val="22"/>
      <w:szCs w:val="22"/>
      <w:lang w:eastAsia="en-US"/>
    </w:rPr>
  </w:style>
  <w:style w:type="paragraph" w:styleId="Pieddepage">
    <w:name w:val="footer"/>
    <w:basedOn w:val="Normal"/>
    <w:link w:val="PieddepageCar"/>
    <w:uiPriority w:val="99"/>
    <w:unhideWhenUsed/>
    <w:rsid w:val="00E231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1A2"/>
    <w:rPr>
      <w:sz w:val="22"/>
      <w:szCs w:val="22"/>
      <w:lang w:eastAsia="en-US"/>
    </w:rPr>
  </w:style>
  <w:style w:type="paragraph" w:styleId="Textedebulles">
    <w:name w:val="Balloon Text"/>
    <w:basedOn w:val="Normal"/>
    <w:link w:val="TextedebullesCar"/>
    <w:uiPriority w:val="99"/>
    <w:semiHidden/>
    <w:unhideWhenUsed/>
    <w:rsid w:val="005C5B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5BE4"/>
    <w:rPr>
      <w:rFonts w:ascii="Segoe UI" w:hAnsi="Segoe UI" w:cs="Segoe UI"/>
      <w:sz w:val="18"/>
      <w:szCs w:val="18"/>
      <w:lang w:eastAsia="en-US"/>
    </w:rPr>
  </w:style>
  <w:style w:type="paragraph" w:styleId="Paragraphedeliste">
    <w:name w:val="List Paragraph"/>
    <w:basedOn w:val="Normal"/>
    <w:uiPriority w:val="34"/>
    <w:qFormat/>
    <w:rsid w:val="00551FFE"/>
    <w:pPr>
      <w:ind w:left="720"/>
      <w:contextualSpacing/>
    </w:pPr>
  </w:style>
  <w:style w:type="character" w:customStyle="1" w:styleId="Titre1Car">
    <w:name w:val="Titre 1 Car"/>
    <w:basedOn w:val="Policepardfaut"/>
    <w:link w:val="Titre1"/>
    <w:uiPriority w:val="9"/>
    <w:rsid w:val="00E674B5"/>
    <w:rPr>
      <w:rFonts w:ascii="Times New Roman" w:eastAsia="Times New Roman" w:hAnsi="Times New Roman" w:cs="Calibri"/>
      <w:b/>
      <w:sz w:val="40"/>
      <w:szCs w:val="40"/>
      <w:lang w:eastAsia="en-US"/>
    </w:rPr>
  </w:style>
  <w:style w:type="paragraph" w:styleId="Corpsdetexte3">
    <w:name w:val="Body Text 3"/>
    <w:basedOn w:val="Normal"/>
    <w:link w:val="Corpsdetexte3Car"/>
    <w:rsid w:val="00E674B5"/>
    <w:pPr>
      <w:suppressAutoHyphens w:val="0"/>
      <w:autoSpaceDN/>
      <w:spacing w:after="0" w:line="240" w:lineRule="auto"/>
      <w:jc w:val="both"/>
      <w:textAlignment w:val="auto"/>
    </w:pPr>
    <w:rPr>
      <w:rFonts w:ascii="Comic Sans MS" w:eastAsia="Times New Roman" w:hAnsi="Comic Sans MS"/>
      <w:szCs w:val="20"/>
      <w:lang w:eastAsia="fr-FR"/>
    </w:rPr>
  </w:style>
  <w:style w:type="character" w:customStyle="1" w:styleId="Corpsdetexte3Car">
    <w:name w:val="Corps de texte 3 Car"/>
    <w:basedOn w:val="Policepardfaut"/>
    <w:link w:val="Corpsdetexte3"/>
    <w:rsid w:val="00E674B5"/>
    <w:rPr>
      <w:rFonts w:ascii="Comic Sans MS" w:eastAsia="Times New Roman" w:hAnsi="Comic Sans MS"/>
      <w:sz w:val="22"/>
    </w:rPr>
  </w:style>
  <w:style w:type="paragraph" w:styleId="Retraitcorpsdetexte">
    <w:name w:val="Body Text Indent"/>
    <w:basedOn w:val="Normal"/>
    <w:link w:val="RetraitcorpsdetexteCar"/>
    <w:uiPriority w:val="99"/>
    <w:semiHidden/>
    <w:unhideWhenUsed/>
    <w:rsid w:val="003A7BF4"/>
    <w:pPr>
      <w:suppressAutoHyphens w:val="0"/>
      <w:autoSpaceDE w:val="0"/>
      <w:adjustRightInd w:val="0"/>
      <w:spacing w:after="120" w:line="240" w:lineRule="auto"/>
      <w:ind w:left="283"/>
      <w:jc w:val="both"/>
      <w:textAlignment w:val="auto"/>
    </w:pPr>
    <w:rPr>
      <w:rFonts w:ascii="Times New Roman" w:eastAsia="Times New Roman" w:hAnsi="Times New Roman"/>
      <w:sz w:val="24"/>
      <w:szCs w:val="24"/>
    </w:rPr>
  </w:style>
  <w:style w:type="character" w:customStyle="1" w:styleId="RetraitcorpsdetexteCar">
    <w:name w:val="Retrait corps de texte Car"/>
    <w:basedOn w:val="Policepardfaut"/>
    <w:link w:val="Retraitcorpsdetexte"/>
    <w:uiPriority w:val="99"/>
    <w:semiHidden/>
    <w:rsid w:val="003A7BF4"/>
    <w:rPr>
      <w:rFonts w:ascii="Times New Roman" w:eastAsia="Times New Roman" w:hAnsi="Times New Roman"/>
      <w:sz w:val="24"/>
      <w:szCs w:val="24"/>
      <w:lang w:eastAsia="en-US"/>
    </w:rPr>
  </w:style>
  <w:style w:type="paragraph" w:styleId="Corpsdetexte">
    <w:name w:val="Body Text"/>
    <w:basedOn w:val="Normal"/>
    <w:link w:val="CorpsdetexteCar"/>
    <w:uiPriority w:val="99"/>
    <w:unhideWhenUsed/>
    <w:rsid w:val="00545BDA"/>
    <w:pPr>
      <w:spacing w:after="120"/>
    </w:pPr>
  </w:style>
  <w:style w:type="character" w:customStyle="1" w:styleId="CorpsdetexteCar">
    <w:name w:val="Corps de texte Car"/>
    <w:basedOn w:val="Policepardfaut"/>
    <w:link w:val="Corpsdetexte"/>
    <w:uiPriority w:val="99"/>
    <w:rsid w:val="00545B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mationsyndicale.cg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le.formation@cgt.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77D69-8DB8-4CE9-8248-FF2D88DC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322</Words>
  <Characters>1774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2092</CharactersWithSpaces>
  <SharedDoc>false</SharedDoc>
  <HLinks>
    <vt:vector size="6" baseType="variant">
      <vt:variant>
        <vt:i4>2621523</vt:i4>
      </vt:variant>
      <vt:variant>
        <vt:i4>0</vt:i4>
      </vt:variant>
      <vt:variant>
        <vt:i4>0</vt:i4>
      </vt:variant>
      <vt:variant>
        <vt:i4>5</vt:i4>
      </vt:variant>
      <vt:variant>
        <vt:lpwstr>mailto:xavier.broseta@bollore.net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2023-11-02T08:53:00Z</cp:lastPrinted>
  <dcterms:created xsi:type="dcterms:W3CDTF">2024-10-23T07:03:00Z</dcterms:created>
  <dcterms:modified xsi:type="dcterms:W3CDTF">2024-10-23T07:03:00Z</dcterms:modified>
</cp:coreProperties>
</file>